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244"/>
        <w:tblW w:w="16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  <w:gridCol w:w="3231"/>
      </w:tblGrid>
      <w:tr w:rsidR="00D966E2" w14:paraId="2CD978BC" w14:textId="77777777" w:rsidTr="00D966E2">
        <w:trPr>
          <w:trHeight w:val="60"/>
          <w:tblHeader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21EA" w14:textId="77777777" w:rsidR="00D966E2" w:rsidRDefault="00D966E2" w:rsidP="00D966E2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DE5D2" w14:textId="77777777" w:rsidR="00D966E2" w:rsidRDefault="00D966E2" w:rsidP="00D966E2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A4FE" w14:textId="77777777" w:rsidR="00D966E2" w:rsidRDefault="00D966E2" w:rsidP="00D966E2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4A047" w14:textId="77777777" w:rsidR="00D966E2" w:rsidRDefault="00D966E2" w:rsidP="00D966E2">
            <w:pPr>
              <w:pStyle w:val="tabelaglowatabela"/>
            </w:pPr>
            <w:r>
              <w:t>Stopień bardzo dobry</w:t>
            </w:r>
          </w:p>
        </w:tc>
        <w:tc>
          <w:tcPr>
            <w:tcW w:w="3231" w:type="dxa"/>
            <w:shd w:val="solid" w:color="F8E7C0" w:fill="auto"/>
          </w:tcPr>
          <w:p w14:paraId="0515B550" w14:textId="611A3F74" w:rsidR="00D966E2" w:rsidRDefault="00BE5E0F" w:rsidP="00D966E2">
            <w:pPr>
              <w:pStyle w:val="tabelaglowatabela"/>
            </w:pPr>
            <w:r>
              <w:t>Stopień celujący</w:t>
            </w:r>
            <w:bookmarkStart w:id="0" w:name="_GoBack"/>
            <w:bookmarkEnd w:id="0"/>
          </w:p>
        </w:tc>
      </w:tr>
      <w:tr w:rsidR="00D966E2" w:rsidRPr="00A65C11" w14:paraId="607C56C2" w14:textId="77777777" w:rsidTr="00D966E2">
        <w:trPr>
          <w:trHeight w:val="113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2DF98064" w14:textId="77777777" w:rsidR="00D966E2" w:rsidRPr="0011106B" w:rsidRDefault="00D966E2" w:rsidP="00D966E2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  <w:tc>
          <w:tcPr>
            <w:tcW w:w="3231" w:type="dxa"/>
            <w:shd w:val="solid" w:color="FEFAF1" w:fill="auto"/>
          </w:tcPr>
          <w:p w14:paraId="57BF49BA" w14:textId="77777777" w:rsidR="00D966E2" w:rsidRPr="0011106B" w:rsidRDefault="00D966E2" w:rsidP="00D966E2">
            <w:pPr>
              <w:pStyle w:val="tabelatresctabela"/>
              <w:jc w:val="center"/>
              <w:rPr>
                <w:b/>
              </w:rPr>
            </w:pPr>
          </w:p>
        </w:tc>
      </w:tr>
      <w:tr w:rsidR="00D966E2" w:rsidRPr="00A65C11" w14:paraId="5CAAC172" w14:textId="77777777" w:rsidTr="00D966E2">
        <w:trPr>
          <w:trHeight w:val="567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D1949CA" w14:textId="77777777" w:rsidR="00D966E2" w:rsidRPr="00C127F1" w:rsidRDefault="00D966E2" w:rsidP="00D966E2">
            <w:pPr>
              <w:pStyle w:val="tabelatresctabela"/>
            </w:pPr>
            <w:r w:rsidRPr="00C127F1">
              <w:t>Uczeń:</w:t>
            </w:r>
          </w:p>
          <w:p w14:paraId="6E3080C7" w14:textId="77777777" w:rsidR="00D966E2" w:rsidRPr="00C127F1" w:rsidRDefault="00D966E2" w:rsidP="00D966E2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14:paraId="55C94D8D" w14:textId="77777777" w:rsidR="00D966E2" w:rsidRPr="00C127F1" w:rsidRDefault="00D966E2" w:rsidP="00D966E2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14:paraId="26B0EC6C" w14:textId="77777777" w:rsidR="00D966E2" w:rsidRPr="00C127F1" w:rsidRDefault="00D966E2" w:rsidP="00D966E2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14:paraId="6C6AA8AC" w14:textId="77777777" w:rsidR="00D966E2" w:rsidRPr="00C127F1" w:rsidRDefault="00D966E2" w:rsidP="00D966E2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14:paraId="52D5CC96" w14:textId="77777777" w:rsidR="00D966E2" w:rsidRPr="00C127F1" w:rsidRDefault="00D966E2" w:rsidP="00D966E2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14:paraId="6F168B4E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14:paraId="4EEB0FFE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14:paraId="2AD16967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14:paraId="3EC55DFF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14:paraId="34B3E7B7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14:paraId="74CD166B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14:paraId="7AE1F6E3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14:paraId="49C95195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14:paraId="4B4BA95B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14:paraId="30ACD4F0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14:paraId="7171BC99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14:paraId="335D2960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14:paraId="18092204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14:paraId="316ABAA3" w14:textId="77777777" w:rsidR="00D966E2" w:rsidRPr="00C127F1" w:rsidRDefault="00D966E2" w:rsidP="00D966E2">
            <w:pPr>
              <w:pStyle w:val="tabelapunktytabela"/>
              <w:numPr>
                <w:ilvl w:val="0"/>
                <w:numId w:val="6"/>
              </w:numPr>
            </w:pPr>
            <w:r w:rsidRPr="00C127F1">
              <w:t xml:space="preserve">określa zachowanie się ciała w przypadku </w:t>
            </w:r>
            <w:r w:rsidRPr="00C127F1">
              <w:lastRenderedPageBreak/>
              <w:t>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686C81E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5BB81CFC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14:paraId="413CD394" w14:textId="77777777" w:rsidR="00D966E2" w:rsidRDefault="00D966E2" w:rsidP="00D966E2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14:paraId="558D9B0C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14:paraId="348203BC" w14:textId="77777777" w:rsidR="00D966E2" w:rsidRPr="0011106B" w:rsidRDefault="00D966E2" w:rsidP="00D966E2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14:paraId="7AD61E1B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14:paraId="034DF7B6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14:paraId="6124A502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14:paraId="55DB17CB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14:paraId="512C9DF6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14:paraId="37B4D0B1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14:paraId="2EB6E67A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14:paraId="39B4976F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14:paraId="6022513E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14:paraId="1F93A226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skierowanego (wektor); wskazuje wartość, kierunek i zwrot wektora siły</w:t>
            </w:r>
          </w:p>
          <w:p w14:paraId="7DC0517C" w14:textId="77777777" w:rsidR="00D966E2" w:rsidRDefault="00D966E2" w:rsidP="00D966E2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14:paraId="5602FF67" w14:textId="77777777" w:rsidR="00D966E2" w:rsidRPr="00C127F1" w:rsidRDefault="00D966E2" w:rsidP="00D966E2">
            <w:pPr>
              <w:pStyle w:val="tabelapunktytabela"/>
              <w:numPr>
                <w:ilvl w:val="0"/>
                <w:numId w:val="9"/>
              </w:numPr>
            </w:pPr>
            <w:r w:rsidRPr="00C127F1">
              <w:lastRenderedPageBreak/>
              <w:t>doświadczalnie wyznacza wartość siły za pomocą siłomierza albo wagi analogowej lub cyfrowej (mierzy wartość siły za pomocą siłomierza)</w:t>
            </w:r>
          </w:p>
          <w:p w14:paraId="4C0CE7E9" w14:textId="77777777" w:rsidR="00D966E2" w:rsidRPr="0011106B" w:rsidRDefault="00D966E2" w:rsidP="00D966E2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14:paraId="2629B927" w14:textId="77777777" w:rsidR="00D966E2" w:rsidRPr="00C127F1" w:rsidRDefault="00D966E2" w:rsidP="00D966E2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14:paraId="29B0C90A" w14:textId="77777777" w:rsidR="00D966E2" w:rsidRPr="00C127F1" w:rsidRDefault="00D966E2" w:rsidP="00D966E2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14:paraId="7E1D3D20" w14:textId="77777777" w:rsidR="00D966E2" w:rsidRPr="00C127F1" w:rsidRDefault="00D966E2" w:rsidP="00D966E2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14:paraId="42BEF32E" w14:textId="77777777" w:rsidR="00D966E2" w:rsidRPr="00C127F1" w:rsidRDefault="00D966E2" w:rsidP="00D966E2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14:paraId="3283FD9C" w14:textId="77777777" w:rsidR="00D966E2" w:rsidRPr="00C127F1" w:rsidRDefault="00D966E2" w:rsidP="00D966E2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14:paraId="0CA5119B" w14:textId="77777777" w:rsidR="00D966E2" w:rsidRPr="00C127F1" w:rsidRDefault="00D966E2" w:rsidP="00D966E2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14:paraId="33A1292C" w14:textId="77777777" w:rsidR="00D966E2" w:rsidRPr="00C127F1" w:rsidRDefault="00D966E2" w:rsidP="00D966E2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14:paraId="48B549DC" w14:textId="77777777" w:rsidR="00D966E2" w:rsidRPr="00C127F1" w:rsidRDefault="00D966E2" w:rsidP="00D966E2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6DDF64B2" w14:textId="77777777" w:rsidR="00D966E2" w:rsidRPr="00C127F1" w:rsidRDefault="00D966E2" w:rsidP="00D966E2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2E26F075" w14:textId="77777777" w:rsidR="00D966E2" w:rsidRPr="00C127F1" w:rsidRDefault="00D966E2" w:rsidP="00D966E2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14:paraId="26E392A5" w14:textId="77777777" w:rsidR="00D966E2" w:rsidRPr="00C127F1" w:rsidRDefault="00D966E2" w:rsidP="00D966E2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037D8B21" w14:textId="77777777" w:rsidR="00D966E2" w:rsidRPr="00C127F1" w:rsidRDefault="00D966E2" w:rsidP="00D966E2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024F1389" w14:textId="77777777" w:rsidR="00D966E2" w:rsidRPr="00C127F1" w:rsidRDefault="00D966E2" w:rsidP="00D966E2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2EAD1822" w14:textId="77777777" w:rsidR="00D966E2" w:rsidRPr="00C127F1" w:rsidRDefault="00D966E2" w:rsidP="00D966E2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14:paraId="41838E05" w14:textId="77777777" w:rsidR="00D966E2" w:rsidRPr="00C127F1" w:rsidRDefault="00D966E2" w:rsidP="00D966E2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</w:t>
            </w:r>
            <w:r w:rsidRPr="00C127F1">
              <w:lastRenderedPageBreak/>
              <w:t xml:space="preserve">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EEC3319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76714BC0" w14:textId="77777777" w:rsidR="00D966E2" w:rsidRPr="00C127F1" w:rsidRDefault="00D966E2" w:rsidP="00D966E2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14:paraId="737406BF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14:paraId="4533D349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14:paraId="703D61C5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14:paraId="7DDCC2FD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występujące w przyrodzie</w:t>
            </w:r>
          </w:p>
          <w:p w14:paraId="19317101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14:paraId="18C8E80A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14:paraId="6E7A95B5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14:paraId="6FCE24EE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14:paraId="526BB91E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14:paraId="09A99B14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14:paraId="4AAF0650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14:paraId="3791FFCF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14:paraId="770F6C62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25BDD0AF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</w:t>
            </w:r>
            <w:r w:rsidRPr="00C127F1">
              <w:lastRenderedPageBreak/>
              <w:t xml:space="preserve">źródeł, np. na lekcji, z podręcznika, z literatury popularnonaukowej, z internetu </w:t>
            </w:r>
          </w:p>
          <w:p w14:paraId="7DFB7E65" w14:textId="77777777" w:rsidR="00D966E2" w:rsidRPr="00C127F1" w:rsidRDefault="00D966E2" w:rsidP="00D966E2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14:paraId="342CEB11" w14:textId="77777777" w:rsidR="00D966E2" w:rsidRPr="00C127F1" w:rsidRDefault="00D966E2" w:rsidP="00D966E2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A42C71D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2EDD7881" w14:textId="77777777" w:rsidR="00D966E2" w:rsidRDefault="00D966E2" w:rsidP="00D966E2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14:paraId="0164C5F5" w14:textId="77777777" w:rsidR="00D966E2" w:rsidRDefault="00D966E2" w:rsidP="00D966E2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14:paraId="120AFA5C" w14:textId="77777777" w:rsidR="00D966E2" w:rsidRPr="00C127F1" w:rsidRDefault="00D966E2" w:rsidP="00D966E2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14:paraId="4A33514C" w14:textId="77777777" w:rsidR="00D966E2" w:rsidRPr="00C127F1" w:rsidRDefault="00D966E2" w:rsidP="00D966E2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14:paraId="2DC2A697" w14:textId="77777777" w:rsidR="00D966E2" w:rsidRPr="00C127F1" w:rsidRDefault="00D966E2" w:rsidP="00D966E2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14:paraId="1F7DC613" w14:textId="77777777" w:rsidR="00D966E2" w:rsidRPr="00C127F1" w:rsidRDefault="00D966E2" w:rsidP="00D966E2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14:paraId="37248ADD" w14:textId="77777777" w:rsidR="00D966E2" w:rsidRPr="00C127F1" w:rsidRDefault="00D966E2" w:rsidP="00D966E2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14:paraId="0FF01076" w14:textId="77777777" w:rsidR="00D966E2" w:rsidRDefault="00D966E2" w:rsidP="00D966E2">
            <w:pPr>
              <w:pStyle w:val="tabelapunktytabela"/>
              <w:ind w:firstLine="0"/>
            </w:pPr>
          </w:p>
        </w:tc>
        <w:tc>
          <w:tcPr>
            <w:tcW w:w="3231" w:type="dxa"/>
            <w:shd w:val="solid" w:color="FEFAF1" w:fill="auto"/>
          </w:tcPr>
          <w:p w14:paraId="07B43FFC" w14:textId="77777777" w:rsidR="00D966E2" w:rsidRDefault="00D966E2" w:rsidP="00D966E2">
            <w:pPr>
              <w:pStyle w:val="tabelatresctabela"/>
            </w:pPr>
            <w:r>
              <w:t>Uczeń:</w:t>
            </w:r>
          </w:p>
          <w:p w14:paraId="2907541B" w14:textId="77777777" w:rsidR="00D966E2" w:rsidRDefault="00D966E2" w:rsidP="00D966E2">
            <w:pPr>
              <w:pStyle w:val="tabelatresctabela"/>
              <w:numPr>
                <w:ilvl w:val="0"/>
                <w:numId w:val="66"/>
              </w:numPr>
            </w:pPr>
            <w:r w:rsidRPr="00C127F1">
              <w:t> klasyfikuje podstawowe oddziaływania</w:t>
            </w:r>
          </w:p>
          <w:p w14:paraId="19325412" w14:textId="77777777" w:rsidR="00D966E2" w:rsidRPr="00C127F1" w:rsidRDefault="00D966E2" w:rsidP="00D966E2">
            <w:pPr>
              <w:pStyle w:val="tabelapunktytabela"/>
              <w:numPr>
                <w:ilvl w:val="0"/>
                <w:numId w:val="66"/>
              </w:numPr>
            </w:pPr>
            <w:r w:rsidRPr="00C127F1">
              <w:t>przelicza wielokrotności i podwielokrotności (mikro-, mili-, centy-, hekto-, kilo-, mega-)</w:t>
            </w:r>
          </w:p>
          <w:p w14:paraId="3ACFFC39" w14:textId="77777777" w:rsidR="00D966E2" w:rsidRPr="00C127F1" w:rsidRDefault="00D966E2" w:rsidP="00D966E2">
            <w:pPr>
              <w:pStyle w:val="tabelapunktytabela"/>
              <w:numPr>
                <w:ilvl w:val="0"/>
                <w:numId w:val="66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14:paraId="580BEDB3" w14:textId="77777777" w:rsidR="00D966E2" w:rsidRPr="00C127F1" w:rsidRDefault="00D966E2" w:rsidP="00D966E2">
            <w:pPr>
              <w:pStyle w:val="tabelatresctabela"/>
              <w:numPr>
                <w:ilvl w:val="0"/>
                <w:numId w:val="66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D966E2" w:rsidRPr="00A65C11" w14:paraId="4B7C0CF9" w14:textId="77777777" w:rsidTr="00D966E2">
        <w:trPr>
          <w:trHeight w:val="208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1DCC0EF4" w14:textId="77777777" w:rsidR="00D966E2" w:rsidRPr="0011106B" w:rsidRDefault="00D966E2" w:rsidP="00D966E2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  <w:tc>
          <w:tcPr>
            <w:tcW w:w="3231" w:type="dxa"/>
            <w:shd w:val="solid" w:color="FEFAF1" w:fill="auto"/>
          </w:tcPr>
          <w:p w14:paraId="386666A1" w14:textId="77777777" w:rsidR="00D966E2" w:rsidRPr="0011106B" w:rsidRDefault="00D966E2" w:rsidP="00D966E2">
            <w:pPr>
              <w:pStyle w:val="tabeladzialtabela"/>
              <w:rPr>
                <w:b/>
              </w:rPr>
            </w:pPr>
          </w:p>
        </w:tc>
      </w:tr>
      <w:tr w:rsidR="00D966E2" w:rsidRPr="00A65C11" w14:paraId="26E946EC" w14:textId="77777777" w:rsidTr="00D966E2">
        <w:trPr>
          <w:trHeight w:val="1701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10A882B" w14:textId="77777777" w:rsidR="00D966E2" w:rsidRPr="00C127F1" w:rsidRDefault="00D966E2" w:rsidP="00D966E2">
            <w:pPr>
              <w:pStyle w:val="tabelatresctabela"/>
            </w:pPr>
            <w:r w:rsidRPr="00C127F1">
              <w:t>Uczeń:</w:t>
            </w:r>
          </w:p>
          <w:p w14:paraId="3C16C00C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14:paraId="4FD271E3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14:paraId="5767F006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14:paraId="496FF8DC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14:paraId="67AAF23A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14:paraId="241B80E6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14:paraId="4E2CCBA0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14:paraId="278C8B53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14:paraId="55C9AC98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14:paraId="34EF1AF6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14:paraId="53EA1DBE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14:paraId="5783DBB6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14:paraId="7890BF36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14:paraId="6404829C" w14:textId="77777777" w:rsidR="00D966E2" w:rsidRPr="00C127F1" w:rsidRDefault="00D966E2" w:rsidP="00D966E2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14:paraId="1C138E97" w14:textId="77777777" w:rsidR="00D966E2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przeprowadza doświadczenie (badanie zależności wskazania siłomierza od masy obciążników), korzystając z jego opisu; opisuje wyniki i formułuje wnioski</w:t>
            </w:r>
          </w:p>
          <w:p w14:paraId="3551EA42" w14:textId="77777777" w:rsidR="00D966E2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2294B0AF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3D4AE0B9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14:paraId="7C9BE70E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14:paraId="03FBF9BA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14:paraId="74A80EF0" w14:textId="77777777" w:rsidR="00D966E2" w:rsidRPr="0011106B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14:paraId="6E51FA21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14:paraId="59F5C863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14:paraId="4515564E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14:paraId="5E9CCE18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14:paraId="409B4DCE" w14:textId="77777777" w:rsidR="00D966E2" w:rsidRPr="0011106B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14:paraId="21049E92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14:paraId="49440C7F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14:paraId="52A04C96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14:paraId="6AA6F845" w14:textId="77777777" w:rsidR="00D966E2" w:rsidRPr="00C127F1" w:rsidRDefault="00D966E2" w:rsidP="00D966E2">
            <w:pPr>
              <w:pStyle w:val="tabelapunktytabela"/>
              <w:numPr>
                <w:ilvl w:val="0"/>
                <w:numId w:val="15"/>
              </w:numPr>
            </w:pPr>
            <w:r w:rsidRPr="0011106B">
              <w:lastRenderedPageBreak/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14:paraId="228F70D8" w14:textId="77777777" w:rsidR="00D966E2" w:rsidRPr="00C127F1" w:rsidRDefault="00D966E2" w:rsidP="00D966E2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14:paraId="73E8D905" w14:textId="77777777" w:rsidR="00D966E2" w:rsidRPr="00C127F1" w:rsidRDefault="00D966E2" w:rsidP="00D966E2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14:paraId="46DA8AC1" w14:textId="77777777" w:rsidR="00D966E2" w:rsidRPr="00C127F1" w:rsidRDefault="00D966E2" w:rsidP="00D966E2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14:paraId="4909E45B" w14:textId="77777777" w:rsidR="00D966E2" w:rsidRPr="00C127F1" w:rsidRDefault="00D966E2" w:rsidP="00D966E2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14:paraId="1B8A5386" w14:textId="77777777" w:rsidR="00D966E2" w:rsidRPr="00C127F1" w:rsidRDefault="00D966E2" w:rsidP="00D966E2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14:paraId="24B2F4B4" w14:textId="77777777" w:rsidR="00D966E2" w:rsidRPr="00C127F1" w:rsidRDefault="00D966E2" w:rsidP="00D966E2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14:paraId="006259A3" w14:textId="77777777" w:rsidR="00D966E2" w:rsidRPr="00C127F1" w:rsidRDefault="00D966E2" w:rsidP="00D966E2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58157730" w14:textId="77777777" w:rsidR="00D966E2" w:rsidRPr="00C127F1" w:rsidRDefault="00D966E2" w:rsidP="00D966E2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14:paraId="4A8A5663" w14:textId="77777777" w:rsidR="00D966E2" w:rsidRPr="00C127F1" w:rsidRDefault="00D966E2" w:rsidP="00D966E2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14:paraId="3820F60C" w14:textId="77777777" w:rsidR="00D966E2" w:rsidRPr="0011106B" w:rsidRDefault="00D966E2" w:rsidP="00D966E2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14:paraId="638BFB48" w14:textId="77777777" w:rsidR="00D966E2" w:rsidRPr="00C127F1" w:rsidRDefault="00D966E2" w:rsidP="00D966E2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14:paraId="0C33D998" w14:textId="77777777" w:rsidR="00D966E2" w:rsidRPr="00C127F1" w:rsidRDefault="00D966E2" w:rsidP="00D966E2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3C2F46EE" w14:textId="77777777" w:rsidR="00D966E2" w:rsidRPr="00C127F1" w:rsidRDefault="00D966E2" w:rsidP="00D966E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14:paraId="7CC0E077" w14:textId="77777777" w:rsidR="00D966E2" w:rsidRPr="00C127F1" w:rsidRDefault="00D966E2" w:rsidP="00D966E2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</w:t>
            </w:r>
            <w:r w:rsidRPr="00C127F1">
              <w:lastRenderedPageBreak/>
              <w:t>czowe kroki i sposób postępowania oraz wskazuje rolę użytych przyrządów</w:t>
            </w:r>
          </w:p>
          <w:p w14:paraId="0E70246D" w14:textId="77777777" w:rsidR="00D966E2" w:rsidRDefault="00D966E2" w:rsidP="00D966E2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14:paraId="7F323259" w14:textId="77777777" w:rsidR="00D966E2" w:rsidRDefault="00D966E2" w:rsidP="00D966E2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3C28ED9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19EEE0E5" w14:textId="77777777" w:rsidR="00D966E2" w:rsidRPr="00C127F1" w:rsidRDefault="00D966E2" w:rsidP="00D966E2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14:paraId="7C365E4B" w14:textId="77777777" w:rsidR="00D966E2" w:rsidRPr="00C127F1" w:rsidRDefault="00D966E2" w:rsidP="00D966E2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14:paraId="4CCC70C9" w14:textId="77777777" w:rsidR="00D966E2" w:rsidRPr="00C127F1" w:rsidRDefault="00D966E2" w:rsidP="00D966E2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14:paraId="5A0FAD81" w14:textId="77777777" w:rsidR="00D966E2" w:rsidRPr="00C127F1" w:rsidRDefault="00D966E2" w:rsidP="00D966E2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14:paraId="26800994" w14:textId="77777777" w:rsidR="00D966E2" w:rsidRPr="00C127F1" w:rsidRDefault="00D966E2" w:rsidP="00D966E2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14:paraId="18FC32D5" w14:textId="77777777" w:rsidR="00D966E2" w:rsidRPr="00C127F1" w:rsidRDefault="00D966E2" w:rsidP="00D966E2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14:paraId="1E36D479" w14:textId="77777777" w:rsidR="00D966E2" w:rsidRPr="00C127F1" w:rsidRDefault="00D966E2" w:rsidP="00D966E2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14:paraId="3881D730" w14:textId="77777777" w:rsidR="00D966E2" w:rsidRPr="00C127F1" w:rsidRDefault="00D966E2" w:rsidP="00D966E2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68290CE0" w14:textId="77777777" w:rsidR="00D966E2" w:rsidRPr="00C127F1" w:rsidRDefault="00D966E2" w:rsidP="00D966E2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14:paraId="09DFCF4F" w14:textId="77777777" w:rsidR="00D966E2" w:rsidRPr="00C127F1" w:rsidRDefault="00D966E2" w:rsidP="00D966E2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14:paraId="6A20CCAF" w14:textId="77777777" w:rsidR="00D966E2" w:rsidRPr="00C127F1" w:rsidRDefault="00D966E2" w:rsidP="00D966E2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14:paraId="07593E41" w14:textId="77777777" w:rsidR="00D966E2" w:rsidRPr="00C127F1" w:rsidRDefault="00D966E2" w:rsidP="00D966E2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14:paraId="05B5ED94" w14:textId="77777777" w:rsidR="00D966E2" w:rsidRPr="00C127F1" w:rsidRDefault="00D966E2" w:rsidP="00D966E2">
            <w:pPr>
              <w:pStyle w:val="tabelapunktytabela"/>
              <w:ind w:firstLine="0"/>
            </w:pPr>
            <w:r w:rsidRPr="00C127F1">
              <w:lastRenderedPageBreak/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14:paraId="2F67EF74" w14:textId="77777777" w:rsidR="00D966E2" w:rsidRPr="00C127F1" w:rsidRDefault="00D966E2" w:rsidP="00D966E2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14:paraId="415A00D2" w14:textId="77777777" w:rsidR="00D966E2" w:rsidRDefault="00D966E2" w:rsidP="00D966E2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14:paraId="34DE3D4D" w14:textId="77777777" w:rsidR="00D966E2" w:rsidRDefault="00D966E2" w:rsidP="00D966E2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CE2719D" w14:textId="77777777" w:rsidR="00D966E2" w:rsidRPr="00C127F1" w:rsidRDefault="00D966E2" w:rsidP="00D966E2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14:paraId="262D682E" w14:textId="77777777" w:rsidR="00D966E2" w:rsidRPr="00C127F1" w:rsidRDefault="00D966E2" w:rsidP="00D966E2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14:paraId="370285E0" w14:textId="77777777" w:rsidR="00D966E2" w:rsidRPr="00C127F1" w:rsidRDefault="00D966E2" w:rsidP="00D966E2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14:paraId="76D6C20E" w14:textId="77777777" w:rsidR="00D966E2" w:rsidRPr="00C127F1" w:rsidRDefault="00D966E2" w:rsidP="00D966E2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14:paraId="27DF9191" w14:textId="77777777" w:rsidR="00D966E2" w:rsidRPr="00C127F1" w:rsidRDefault="00D966E2" w:rsidP="00D966E2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14:paraId="46E03287" w14:textId="77777777" w:rsidR="00D966E2" w:rsidRDefault="00D966E2" w:rsidP="008965F2">
            <w:pPr>
              <w:pStyle w:val="tabelapunktytabela"/>
              <w:numPr>
                <w:ilvl w:val="0"/>
                <w:numId w:val="22"/>
              </w:numPr>
            </w:pPr>
          </w:p>
        </w:tc>
        <w:tc>
          <w:tcPr>
            <w:tcW w:w="3231" w:type="dxa"/>
            <w:shd w:val="solid" w:color="FEFAF1" w:fill="auto"/>
          </w:tcPr>
          <w:p w14:paraId="21FF507E" w14:textId="77777777" w:rsidR="00D966E2" w:rsidRDefault="008965F2" w:rsidP="00D966E2">
            <w:pPr>
              <w:pStyle w:val="tabelatresctabela"/>
              <w:numPr>
                <w:ilvl w:val="0"/>
                <w:numId w:val="22"/>
              </w:numPr>
            </w:pPr>
            <w:r>
              <w:t>Uczeń:</w:t>
            </w:r>
          </w:p>
          <w:p w14:paraId="5ABFB761" w14:textId="77777777" w:rsidR="008965F2" w:rsidRDefault="008965F2" w:rsidP="008965F2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14:paraId="07EAFAA1" w14:textId="77777777" w:rsidR="008965F2" w:rsidRDefault="008965F2" w:rsidP="008965F2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5C9DA5AA" w14:textId="77777777" w:rsidR="008965F2" w:rsidRPr="00C127F1" w:rsidRDefault="008965F2" w:rsidP="008965F2">
            <w:pPr>
              <w:pStyle w:val="tabelatresc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D966E2" w14:paraId="72ABD0DF" w14:textId="77777777" w:rsidTr="00D966E2">
        <w:trPr>
          <w:trHeight w:val="113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528F3E" w14:textId="77777777" w:rsidR="00D966E2" w:rsidRPr="0011106B" w:rsidRDefault="00D966E2" w:rsidP="00D966E2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  <w:tc>
          <w:tcPr>
            <w:tcW w:w="3231" w:type="dxa"/>
            <w:shd w:val="solid" w:color="FEFAF1" w:fill="auto"/>
          </w:tcPr>
          <w:p w14:paraId="204E309E" w14:textId="77777777" w:rsidR="00D966E2" w:rsidRPr="0011106B" w:rsidRDefault="00D966E2" w:rsidP="00D966E2">
            <w:pPr>
              <w:pStyle w:val="tabeladzialtabela"/>
              <w:rPr>
                <w:b/>
              </w:rPr>
            </w:pPr>
          </w:p>
        </w:tc>
      </w:tr>
      <w:tr w:rsidR="00D966E2" w:rsidRPr="00A65C11" w14:paraId="227F272D" w14:textId="77777777" w:rsidTr="00D966E2">
        <w:trPr>
          <w:trHeight w:val="397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478F30C" w14:textId="77777777" w:rsidR="00D966E2" w:rsidRPr="00C127F1" w:rsidRDefault="00D966E2" w:rsidP="00D966E2">
            <w:pPr>
              <w:pStyle w:val="tabelatresctabela"/>
            </w:pPr>
            <w:r w:rsidRPr="00C127F1">
              <w:t>Uczeń:</w:t>
            </w:r>
          </w:p>
          <w:p w14:paraId="6F10ECE5" w14:textId="77777777" w:rsidR="00D966E2" w:rsidRPr="00C127F1" w:rsidRDefault="00D966E2" w:rsidP="00D966E2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775D0FB7" w14:textId="77777777" w:rsidR="00D966E2" w:rsidRPr="00C127F1" w:rsidRDefault="00D966E2" w:rsidP="00D966E2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14:paraId="4830C981" w14:textId="77777777" w:rsidR="00D966E2" w:rsidRPr="00C127F1" w:rsidRDefault="00D966E2" w:rsidP="00D966E2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14:paraId="12AF349B" w14:textId="77777777" w:rsidR="00D966E2" w:rsidRPr="00C127F1" w:rsidRDefault="00D966E2" w:rsidP="00D966E2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14:paraId="6681D082" w14:textId="77777777" w:rsidR="00D966E2" w:rsidRPr="00C127F1" w:rsidRDefault="00D966E2" w:rsidP="00D966E2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14:paraId="1D28FFE4" w14:textId="77777777" w:rsidR="00D966E2" w:rsidRPr="00C127F1" w:rsidRDefault="00D966E2" w:rsidP="00D966E2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14:paraId="48EDA08C" w14:textId="77777777" w:rsidR="00D966E2" w:rsidRPr="00C127F1" w:rsidRDefault="00D966E2" w:rsidP="00D966E2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14:paraId="5F350914" w14:textId="77777777" w:rsidR="00D966E2" w:rsidRPr="00C127F1" w:rsidRDefault="00D966E2" w:rsidP="00D966E2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14:paraId="10AA2587" w14:textId="77777777" w:rsidR="00D966E2" w:rsidRPr="00C127F1" w:rsidRDefault="00D966E2" w:rsidP="00D966E2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14:paraId="6A6E56AD" w14:textId="77777777" w:rsidR="00D966E2" w:rsidRPr="00C127F1" w:rsidRDefault="00D966E2" w:rsidP="00D966E2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14:paraId="26001240" w14:textId="77777777" w:rsidR="00D966E2" w:rsidRPr="00C127F1" w:rsidRDefault="00D966E2" w:rsidP="00D966E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14:paraId="6BC8EE33" w14:textId="77777777" w:rsidR="00D966E2" w:rsidRDefault="00D966E2" w:rsidP="00D966E2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przelicza wielokrotności i podwielokrotności </w:t>
            </w:r>
            <w:r w:rsidRPr="00C127F1">
              <w:lastRenderedPageBreak/>
              <w:t>(mili-, centy-, kilo-, mega-)</w:t>
            </w:r>
          </w:p>
          <w:p w14:paraId="16670946" w14:textId="77777777" w:rsidR="00D966E2" w:rsidRPr="00A65C11" w:rsidRDefault="00D966E2" w:rsidP="00D966E2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9DB87E4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45F8F7EA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14:paraId="7B4BADC9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14:paraId="2156F9CC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14:paraId="20B9D1AA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14:paraId="13AD3656" w14:textId="77777777" w:rsidR="00D966E2" w:rsidRPr="00C127F1" w:rsidRDefault="00D966E2" w:rsidP="00D966E2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14:paraId="770A30F8" w14:textId="77777777" w:rsidR="00D966E2" w:rsidRPr="00C127F1" w:rsidRDefault="00D966E2" w:rsidP="00D966E2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14:paraId="5D058EFB" w14:textId="77777777" w:rsidR="00D966E2" w:rsidRPr="00C127F1" w:rsidRDefault="00D966E2" w:rsidP="00D966E2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14:paraId="394B1ACF" w14:textId="77777777" w:rsidR="00D966E2" w:rsidRPr="00C127F1" w:rsidRDefault="00D966E2" w:rsidP="00D966E2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14:paraId="1150590F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14:paraId="52755077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14:paraId="799CD206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14:paraId="1032267F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stosuje do obliczeń: </w:t>
            </w:r>
          </w:p>
          <w:p w14:paraId="6EFB826B" w14:textId="77777777" w:rsidR="00D966E2" w:rsidRPr="00C127F1" w:rsidRDefault="00D966E2" w:rsidP="00D966E2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14:paraId="41C72A1F" w14:textId="77777777" w:rsidR="00D966E2" w:rsidRPr="00C127F1" w:rsidRDefault="00D966E2" w:rsidP="00D966E2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14:paraId="10A7CCCB" w14:textId="77777777" w:rsidR="00D966E2" w:rsidRPr="0011106B" w:rsidRDefault="00D966E2" w:rsidP="00D966E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14:paraId="10683FF2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14:paraId="0A69E33C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14:paraId="1B3F30BE" w14:textId="77777777" w:rsidR="00D966E2" w:rsidRPr="00C127F1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14:paraId="623DA87C" w14:textId="77777777" w:rsidR="00D966E2" w:rsidRPr="0011106B" w:rsidRDefault="00D966E2" w:rsidP="00D966E2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7275977A" w14:textId="77777777" w:rsidR="00D966E2" w:rsidRPr="00C127F1" w:rsidRDefault="00D966E2" w:rsidP="00D966E2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14:paraId="24411BE2" w14:textId="77777777" w:rsidR="00D966E2" w:rsidRPr="00C127F1" w:rsidRDefault="00D966E2" w:rsidP="00D966E2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70D76A9D" w14:textId="77777777" w:rsidR="00D966E2" w:rsidRPr="00C127F1" w:rsidRDefault="00D966E2" w:rsidP="00D966E2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14:paraId="13220E1C" w14:textId="77777777" w:rsidR="00D966E2" w:rsidRPr="00C127F1" w:rsidRDefault="00D966E2" w:rsidP="00D966E2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14:paraId="1C84126E" w14:textId="77777777" w:rsidR="00D966E2" w:rsidRPr="00C127F1" w:rsidRDefault="00D966E2" w:rsidP="00D966E2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14:paraId="11C3B9AA" w14:textId="77777777" w:rsidR="00D966E2" w:rsidRDefault="00D966E2" w:rsidP="00D966E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>
              <w:t xml:space="preserve"> i formułuje prawo Archimedesa </w:t>
            </w:r>
          </w:p>
          <w:p w14:paraId="1CB66EF9" w14:textId="77777777" w:rsidR="00D966E2" w:rsidRDefault="00D966E2" w:rsidP="00D966E2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</w:t>
            </w:r>
            <w:r w:rsidRPr="00C127F1">
              <w:lastRenderedPageBreak/>
              <w:t>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DCC137C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39144B66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14:paraId="5A9D493E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14:paraId="5F0FAA69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14:paraId="770964A5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14:paraId="3E66FA5D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14:paraId="0F9F9555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14:paraId="7830A5A8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14:paraId="7D501EAE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14:paraId="05B5F4C6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307BF146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planuje i przeprowadza doświadczenie w celu zbadania zależności ciśnienia od siły nacisku i pola powierzchni; opisuje jego </w:t>
            </w:r>
            <w:r w:rsidRPr="00C127F1">
              <w:lastRenderedPageBreak/>
              <w:t>przebieg i formułuje wnioski</w:t>
            </w:r>
          </w:p>
          <w:p w14:paraId="1DE3DDC1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14:paraId="49BEE7FD" w14:textId="77777777" w:rsidR="00D966E2" w:rsidRPr="00C127F1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14:paraId="3BD6BB90" w14:textId="77777777" w:rsidR="00D966E2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14:paraId="37E6574F" w14:textId="77777777" w:rsidR="00D966E2" w:rsidRDefault="00D966E2" w:rsidP="00D966E2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AB03CEE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761E3805" w14:textId="77777777" w:rsidR="00D966E2" w:rsidRPr="00C127F1" w:rsidRDefault="00D966E2" w:rsidP="00D966E2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0058158D" w14:textId="77777777" w:rsidR="00D966E2" w:rsidRPr="00760232" w:rsidRDefault="00D966E2" w:rsidP="00096C36">
            <w:pPr>
              <w:pStyle w:val="tabelapunktytabela"/>
              <w:ind w:firstLine="0"/>
            </w:pPr>
          </w:p>
        </w:tc>
        <w:tc>
          <w:tcPr>
            <w:tcW w:w="3231" w:type="dxa"/>
            <w:shd w:val="solid" w:color="FEFAF1" w:fill="auto"/>
          </w:tcPr>
          <w:p w14:paraId="4E3F6DE8" w14:textId="77777777" w:rsidR="00096C36" w:rsidRDefault="00096C36" w:rsidP="00096C36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72683326" w14:textId="77777777" w:rsidR="00D966E2" w:rsidRPr="00C127F1" w:rsidRDefault="00096C36" w:rsidP="00096C36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D966E2" w14:paraId="592CC246" w14:textId="77777777" w:rsidTr="00D966E2">
        <w:trPr>
          <w:trHeight w:val="230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EB242" w14:textId="77777777" w:rsidR="00D966E2" w:rsidRPr="0011106B" w:rsidRDefault="00D966E2" w:rsidP="00D966E2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  <w:tc>
          <w:tcPr>
            <w:tcW w:w="3231" w:type="dxa"/>
            <w:shd w:val="solid" w:color="FEFAF1" w:fill="auto"/>
          </w:tcPr>
          <w:p w14:paraId="65D93756" w14:textId="77777777" w:rsidR="00D966E2" w:rsidRPr="0011106B" w:rsidRDefault="00D966E2" w:rsidP="00D966E2">
            <w:pPr>
              <w:pStyle w:val="tabeladzialtabela"/>
              <w:rPr>
                <w:b/>
              </w:rPr>
            </w:pPr>
          </w:p>
        </w:tc>
      </w:tr>
      <w:tr w:rsidR="00D966E2" w:rsidRPr="00A65C11" w14:paraId="02194996" w14:textId="77777777" w:rsidTr="00D966E2">
        <w:trPr>
          <w:trHeight w:val="397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525D4B8" w14:textId="77777777" w:rsidR="00D966E2" w:rsidRPr="00C127F1" w:rsidRDefault="00D966E2" w:rsidP="00D966E2">
            <w:pPr>
              <w:pStyle w:val="tabelatresctabela"/>
            </w:pPr>
            <w:r w:rsidRPr="00C127F1">
              <w:t>Uczeń:</w:t>
            </w:r>
          </w:p>
          <w:p w14:paraId="375E4FCA" w14:textId="77777777" w:rsidR="00D966E2" w:rsidRPr="00C127F1" w:rsidRDefault="00D966E2" w:rsidP="00D966E2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14:paraId="3827D405" w14:textId="77777777" w:rsidR="00D966E2" w:rsidRPr="00C127F1" w:rsidRDefault="00D966E2" w:rsidP="00D966E2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14:paraId="6AFDA346" w14:textId="77777777" w:rsidR="00D966E2" w:rsidRPr="00C127F1" w:rsidRDefault="00D966E2" w:rsidP="00D966E2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14:paraId="1F6D9E02" w14:textId="77777777" w:rsidR="00D966E2" w:rsidRPr="00C127F1" w:rsidRDefault="00D966E2" w:rsidP="00D966E2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14:paraId="4B5363A8" w14:textId="77777777" w:rsidR="00D966E2" w:rsidRPr="00C127F1" w:rsidRDefault="00D966E2" w:rsidP="00D966E2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14:paraId="5922EEF5" w14:textId="77777777" w:rsidR="00D966E2" w:rsidRPr="00C127F1" w:rsidRDefault="00D966E2" w:rsidP="00D966E2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14:paraId="2C361F6C" w14:textId="77777777" w:rsidR="00D966E2" w:rsidRPr="0011106B" w:rsidRDefault="00D966E2" w:rsidP="00D966E2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336033B9" w14:textId="77777777" w:rsidR="00D966E2" w:rsidRPr="00C127F1" w:rsidRDefault="00D966E2" w:rsidP="00D966E2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14:paraId="0CAD109C" w14:textId="77777777" w:rsidR="00D966E2" w:rsidRPr="00C127F1" w:rsidRDefault="00D966E2" w:rsidP="00D966E2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14:paraId="6662E053" w14:textId="77777777" w:rsidR="00D966E2" w:rsidRPr="00C127F1" w:rsidRDefault="00D966E2" w:rsidP="00D966E2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7A44BE12" w14:textId="77777777" w:rsidR="00D966E2" w:rsidRPr="00C127F1" w:rsidRDefault="00D966E2" w:rsidP="00D966E2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14:paraId="3A3CA449" w14:textId="77777777" w:rsidR="00D966E2" w:rsidRPr="00C127F1" w:rsidRDefault="00D966E2" w:rsidP="00D966E2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14:paraId="43776627" w14:textId="77777777" w:rsidR="00D966E2" w:rsidRPr="00C127F1" w:rsidRDefault="00D966E2" w:rsidP="00D966E2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14:paraId="5696B3A5" w14:textId="77777777" w:rsidR="00D966E2" w:rsidRDefault="00D966E2" w:rsidP="00D966E2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14:paraId="6E7693BC" w14:textId="77777777" w:rsidR="00D966E2" w:rsidRDefault="00D966E2" w:rsidP="00D966E2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60E887C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0696DA30" w14:textId="77777777" w:rsidR="00D966E2" w:rsidRPr="00C127F1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14:paraId="643D0E72" w14:textId="77777777" w:rsidR="00D966E2" w:rsidRPr="0011106B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14:paraId="15600F4C" w14:textId="77777777" w:rsidR="00D966E2" w:rsidRPr="00C127F1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21378EF5" w14:textId="77777777" w:rsidR="00D966E2" w:rsidRPr="00C127F1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14:paraId="6B741741" w14:textId="77777777" w:rsidR="00D966E2" w:rsidRPr="00C127F1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14:paraId="5FAD190A" w14:textId="77777777" w:rsidR="00D966E2" w:rsidRPr="00C127F1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14:paraId="0EA67B5D" w14:textId="77777777" w:rsidR="00D966E2" w:rsidRPr="00C127F1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14:paraId="23D75363" w14:textId="77777777" w:rsidR="00D966E2" w:rsidRPr="00C127F1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</w:t>
            </w:r>
            <w:r w:rsidRPr="00C127F1">
              <w:lastRenderedPageBreak/>
              <w:t>nego lub opóźnionego); oblicza prędkość końcową w ruchu jednostajnie przyspieszonym</w:t>
            </w:r>
          </w:p>
          <w:p w14:paraId="16A6C413" w14:textId="77777777" w:rsidR="00D966E2" w:rsidRPr="00C127F1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7CE74024" wp14:editId="4E94A86D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380E4779" wp14:editId="16D8B9B0">
                  <wp:extent cx="517525" cy="155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14:paraId="16BCCED8" w14:textId="77777777" w:rsidR="00D966E2" w:rsidRPr="0011106B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6457E1F3" w14:textId="77777777" w:rsidR="00D966E2" w:rsidRPr="00C127F1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1A840AEF" w14:textId="77777777" w:rsidR="00D966E2" w:rsidRPr="0011106B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14:paraId="56A43CA1" w14:textId="77777777" w:rsidR="00D966E2" w:rsidRPr="00C127F1" w:rsidRDefault="00D966E2" w:rsidP="00D966E2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14:paraId="75B6C31A" w14:textId="77777777" w:rsidR="00D966E2" w:rsidRPr="00C127F1" w:rsidRDefault="00D966E2" w:rsidP="00D966E2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14:paraId="7F67BBBF" w14:textId="77777777" w:rsidR="00D966E2" w:rsidRPr="00C127F1" w:rsidRDefault="00D966E2" w:rsidP="00D966E2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14:paraId="499A7F9A" w14:textId="77777777" w:rsidR="00D966E2" w:rsidRDefault="00D966E2" w:rsidP="00D966E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14:paraId="471E2278" w14:textId="77777777" w:rsidR="00D966E2" w:rsidRDefault="00D966E2" w:rsidP="00D966E2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</w:t>
            </w:r>
            <w:r w:rsidRPr="00C127F1">
              <w:lastRenderedPageBreak/>
              <w:t>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A1D222B" w14:textId="77777777" w:rsidR="00D966E2" w:rsidRPr="0011106B" w:rsidRDefault="00D966E2" w:rsidP="00D966E2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14:paraId="7AB4BDE2" w14:textId="77777777" w:rsidR="00D966E2" w:rsidRPr="0011106B" w:rsidRDefault="00D966E2" w:rsidP="00D966E2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14:paraId="02E58762" w14:textId="77777777" w:rsidR="00D966E2" w:rsidRPr="0011106B" w:rsidRDefault="00D966E2" w:rsidP="00D966E2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14:paraId="3A876CE1" w14:textId="77777777" w:rsidR="00D966E2" w:rsidRPr="0011106B" w:rsidRDefault="00D966E2" w:rsidP="00D966E2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14:paraId="7868C902" w14:textId="77777777" w:rsidR="00D966E2" w:rsidRPr="0011106B" w:rsidRDefault="00D966E2" w:rsidP="00D966E2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14:paraId="66F43754" w14:textId="77777777" w:rsidR="00D966E2" w:rsidRPr="0011106B" w:rsidRDefault="00D966E2" w:rsidP="00D966E2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14:paraId="41FB770B" w14:textId="77777777" w:rsidR="00D966E2" w:rsidRDefault="00D966E2" w:rsidP="00D966E2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1358486B" wp14:editId="3CDEDC2E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separate"/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4CB1AA1A" wp14:editId="56D775AB">
                  <wp:extent cx="327660" cy="2330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22CA133D" wp14:editId="3D50D723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separate"/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615A3A98" wp14:editId="5D86D41A">
                  <wp:extent cx="284480" cy="2070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fldChar w:fldCharType="end"/>
            </w:r>
          </w:p>
          <w:p w14:paraId="6712BF8E" w14:textId="77777777" w:rsidR="00D966E2" w:rsidRDefault="00D966E2" w:rsidP="00D966E2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 xml:space="preserve">kolejnych sekundach </w:t>
            </w:r>
            <w:r w:rsidRPr="0011106B">
              <w:lastRenderedPageBreak/>
              <w:t>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14:paraId="554B8D44" w14:textId="77777777" w:rsidR="00D966E2" w:rsidRPr="0011106B" w:rsidRDefault="00D966E2" w:rsidP="00D966E2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1883BF17" wp14:editId="1146A07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separate"/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5D859C50" wp14:editId="69CA88AB">
                  <wp:extent cx="327660" cy="23304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19E9FFA2" wp14:editId="4100B8D4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separate"/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3BF61B9" wp14:editId="7014E5B3">
                  <wp:extent cx="293370" cy="20701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fldChar w:fldCharType="end"/>
            </w:r>
            <w:r>
              <w:t xml:space="preserve"> </w:t>
            </w:r>
          </w:p>
          <w:p w14:paraId="4E774C02" w14:textId="77777777" w:rsidR="00D966E2" w:rsidRPr="0011106B" w:rsidRDefault="00D966E2" w:rsidP="00D966E2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51ABCE8E" w14:textId="77777777" w:rsidR="00D966E2" w:rsidRPr="0011106B" w:rsidRDefault="00D966E2" w:rsidP="00D966E2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14:paraId="471FF1A8" w14:textId="77777777" w:rsidR="00D966E2" w:rsidRPr="0011106B" w:rsidRDefault="00D966E2" w:rsidP="00D966E2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14:paraId="2F868C3B" w14:textId="77777777" w:rsidR="00D966E2" w:rsidRDefault="00D966E2" w:rsidP="00D966E2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14:paraId="57BE70E0" w14:textId="77777777" w:rsidR="00D966E2" w:rsidRDefault="00D966E2" w:rsidP="00096C36">
            <w:pPr>
              <w:pStyle w:val="tabelapunktytabela"/>
              <w:ind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FFD191E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6BB96245" w14:textId="77777777" w:rsidR="00D966E2" w:rsidRDefault="00D966E2" w:rsidP="00096C36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14:paraId="41FBF11E" w14:textId="77777777" w:rsidR="00D966E2" w:rsidRDefault="00096C36" w:rsidP="00096C36">
            <w:pPr>
              <w:pStyle w:val="tabelapunktytabela"/>
              <w:numPr>
                <w:ilvl w:val="0"/>
                <w:numId w:val="38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096C36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  <w:p w14:paraId="795DF612" w14:textId="77777777" w:rsidR="00096C36" w:rsidRPr="0011106B" w:rsidRDefault="00096C36" w:rsidP="00096C36">
            <w:pPr>
              <w:pStyle w:val="tabelapunktytabela"/>
              <w:numPr>
                <w:ilvl w:val="0"/>
                <w:numId w:val="38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14:paraId="24B5F924" w14:textId="77777777" w:rsidR="00096C36" w:rsidRDefault="00096C36" w:rsidP="00096C36">
            <w:pPr>
              <w:pStyle w:val="tabelapunktytabela"/>
              <w:ind w:firstLine="0"/>
            </w:pPr>
          </w:p>
        </w:tc>
        <w:tc>
          <w:tcPr>
            <w:tcW w:w="3231" w:type="dxa"/>
            <w:shd w:val="solid" w:color="FEFAF1" w:fill="auto"/>
          </w:tcPr>
          <w:p w14:paraId="7423A36E" w14:textId="77777777" w:rsidR="00D966E2" w:rsidRDefault="00096C36" w:rsidP="00D966E2">
            <w:pPr>
              <w:pStyle w:val="tabelatresctabela"/>
            </w:pPr>
            <w:r>
              <w:t>Uczeń:</w:t>
            </w:r>
          </w:p>
          <w:p w14:paraId="1641AC7F" w14:textId="77777777" w:rsidR="00096C36" w:rsidRDefault="00096C36" w:rsidP="00096C36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 analizuje wykres zależności prędkości od czasu dla ruchu prostoliniowego jednostajnie przyspieszonego z prędkością początkową i na tej podstawie wyprowadza wzór na obliczanie drogi w tym ruchu</w:t>
            </w:r>
          </w:p>
          <w:p w14:paraId="70834F96" w14:textId="77777777" w:rsidR="00096C36" w:rsidRDefault="00096C36" w:rsidP="00096C36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78912A52" w14:textId="77777777" w:rsidR="00096C36" w:rsidRPr="00C127F1" w:rsidRDefault="00096C36" w:rsidP="00096C36">
            <w:pPr>
              <w:pStyle w:val="tabelapunktytabela"/>
              <w:ind w:firstLine="0"/>
            </w:pPr>
            <w:r>
              <w:t>or</w:t>
            </w:r>
            <w:r w:rsidRPr="00C127F1">
              <w:t>az związane z analizą wykresów zależności drogi i prędkości od czasu dla ruchów prostoliniowych: jednostajnego i jednostajnie zmiennego)</w:t>
            </w:r>
          </w:p>
          <w:p w14:paraId="74117D4D" w14:textId="77777777" w:rsidR="00096C36" w:rsidRPr="00C127F1" w:rsidRDefault="00096C36" w:rsidP="00096C36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5E00FA5E" w14:textId="77777777" w:rsidR="00096C36" w:rsidRPr="00C127F1" w:rsidRDefault="00096C36" w:rsidP="00096C36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14:paraId="6691CAAD" w14:textId="77777777" w:rsidR="00096C36" w:rsidRPr="00C127F1" w:rsidRDefault="00096C36" w:rsidP="00D966E2">
            <w:pPr>
              <w:pStyle w:val="tabelatresctabela"/>
            </w:pPr>
          </w:p>
        </w:tc>
      </w:tr>
      <w:tr w:rsidR="00D966E2" w14:paraId="7962270D" w14:textId="77777777" w:rsidTr="00D966E2">
        <w:trPr>
          <w:trHeight w:val="230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1F28A0D6" w14:textId="77777777" w:rsidR="00D966E2" w:rsidRDefault="00D966E2" w:rsidP="00D966E2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  <w:tc>
          <w:tcPr>
            <w:tcW w:w="3231" w:type="dxa"/>
            <w:shd w:val="solid" w:color="FEFAF1" w:fill="auto"/>
          </w:tcPr>
          <w:p w14:paraId="74AF0510" w14:textId="77777777" w:rsidR="00D966E2" w:rsidRPr="0011106B" w:rsidRDefault="00D966E2" w:rsidP="00D966E2">
            <w:pPr>
              <w:pStyle w:val="tabeladzialtabela"/>
              <w:rPr>
                <w:b/>
              </w:rPr>
            </w:pPr>
          </w:p>
        </w:tc>
      </w:tr>
      <w:tr w:rsidR="00D966E2" w:rsidRPr="00A65C11" w14:paraId="06EB049A" w14:textId="77777777" w:rsidTr="00D966E2">
        <w:trPr>
          <w:trHeight w:val="397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58121D2" w14:textId="77777777" w:rsidR="00D966E2" w:rsidRPr="00C127F1" w:rsidRDefault="00D966E2" w:rsidP="00D966E2">
            <w:pPr>
              <w:pStyle w:val="tabelatresctabela"/>
              <w:spacing w:after="6"/>
            </w:pPr>
            <w:r w:rsidRPr="00C127F1">
              <w:t>Uczeń:</w:t>
            </w:r>
          </w:p>
          <w:p w14:paraId="05FB5820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14:paraId="16706725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14:paraId="7131ADA9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14:paraId="19E02794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14:paraId="475B23EB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14:paraId="0E7DCF55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14:paraId="0B87A502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14:paraId="6DD1E8E2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14:paraId="28E017EB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14:paraId="380268EA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14:paraId="4F7FAAFB" w14:textId="77777777" w:rsidR="00D966E2" w:rsidRPr="00C127F1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14:paraId="6FCF2E15" w14:textId="77777777" w:rsidR="00D966E2" w:rsidRPr="00C127F1" w:rsidRDefault="00D966E2" w:rsidP="00D966E2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14:paraId="7A27BFBB" w14:textId="77777777" w:rsidR="00D966E2" w:rsidRPr="00C127F1" w:rsidRDefault="00D966E2" w:rsidP="00D966E2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14:paraId="61F35C8C" w14:textId="77777777" w:rsidR="00D966E2" w:rsidRPr="00C127F1" w:rsidRDefault="00D966E2" w:rsidP="00D966E2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14:paraId="50324B30" w14:textId="77777777" w:rsidR="00D966E2" w:rsidRPr="00C127F1" w:rsidRDefault="00D966E2" w:rsidP="00D966E2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14:paraId="347B5298" w14:textId="77777777" w:rsidR="00D966E2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przelicza wielokrotności i podwielokrotności (mili-, centy-, kilo-, mega-)</w:t>
            </w:r>
          </w:p>
          <w:p w14:paraId="7A1C691B" w14:textId="77777777" w:rsidR="00D966E2" w:rsidRPr="005C330A" w:rsidRDefault="00D966E2" w:rsidP="00D966E2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EF9337C" w14:textId="77777777" w:rsidR="00D966E2" w:rsidRPr="00C127F1" w:rsidRDefault="00D966E2" w:rsidP="00D966E2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2938ED7F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14:paraId="07FBE5A0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14:paraId="65A4DF59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14:paraId="01194A54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14:paraId="424528B2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14:paraId="723706A2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14:paraId="44067594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14:paraId="46D98B01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14:paraId="22B66FD8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14:paraId="4BED7A13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14:paraId="7071051D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14:paraId="3ADE1E0D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14:paraId="76339D94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35313432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14:paraId="3BAC3EB3" w14:textId="77777777" w:rsidR="00D966E2" w:rsidRPr="0011106B" w:rsidRDefault="00D966E2" w:rsidP="00D966E2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14:paraId="59EE3F61" w14:textId="77777777" w:rsidR="00D966E2" w:rsidRPr="00C127F1" w:rsidRDefault="00D966E2" w:rsidP="00D966E2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14:paraId="24024ABA" w14:textId="77777777" w:rsidR="00D966E2" w:rsidRPr="00C127F1" w:rsidRDefault="00D966E2" w:rsidP="00D966E2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14:paraId="06F976EC" w14:textId="77777777" w:rsidR="00D966E2" w:rsidRPr="00C127F1" w:rsidRDefault="00D966E2" w:rsidP="00D966E2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14:paraId="2B53FBCD" w14:textId="77777777" w:rsidR="00D966E2" w:rsidRPr="00C127F1" w:rsidRDefault="00D966E2" w:rsidP="00D966E2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14:paraId="4FEFA690" w14:textId="77777777" w:rsidR="00D966E2" w:rsidRPr="00C127F1" w:rsidRDefault="00D966E2" w:rsidP="00D966E2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14:paraId="37D5B9E8" w14:textId="77777777" w:rsidR="00D966E2" w:rsidRPr="00C127F1" w:rsidRDefault="00D966E2" w:rsidP="00D966E2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14:paraId="1D49B9B9" w14:textId="77777777" w:rsidR="00D966E2" w:rsidRDefault="00D966E2" w:rsidP="00D966E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14:paraId="3066A9C7" w14:textId="77777777" w:rsidR="00D966E2" w:rsidRDefault="00D966E2" w:rsidP="00D966E2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D8BFA47" w14:textId="77777777" w:rsidR="00D966E2" w:rsidRPr="00C127F1" w:rsidRDefault="00D966E2" w:rsidP="00D966E2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2E0D5E78" w14:textId="77777777" w:rsidR="00D966E2" w:rsidRPr="00C127F1" w:rsidRDefault="00D966E2" w:rsidP="00D966E2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14:paraId="51EDF1FE" w14:textId="77777777" w:rsidR="00D966E2" w:rsidRPr="00C127F1" w:rsidRDefault="00D966E2" w:rsidP="00D966E2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14:paraId="3069734B" w14:textId="77777777" w:rsidR="00D966E2" w:rsidRPr="00C127F1" w:rsidRDefault="00D966E2" w:rsidP="00D966E2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14:paraId="5878CBCD" w14:textId="77777777" w:rsidR="00D966E2" w:rsidRPr="00C127F1" w:rsidRDefault="00D966E2" w:rsidP="00D966E2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14:paraId="2D2F6339" w14:textId="77777777" w:rsidR="00D966E2" w:rsidRPr="00C127F1" w:rsidRDefault="00D966E2" w:rsidP="00D966E2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14:paraId="0DFE3CD4" w14:textId="77777777" w:rsidR="002E637A" w:rsidRDefault="00D966E2" w:rsidP="002E637A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  <w:r w:rsidR="002E637A" w:rsidRPr="00C127F1">
              <w:t xml:space="preserve"> </w:t>
            </w:r>
          </w:p>
          <w:p w14:paraId="6D70508D" w14:textId="77777777" w:rsidR="00D966E2" w:rsidRPr="00D66680" w:rsidRDefault="00D966E2" w:rsidP="002E637A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8CF32A1" w14:textId="77777777" w:rsidR="002E637A" w:rsidRDefault="002E637A" w:rsidP="002E637A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>
              <w:t>Uczeń:</w:t>
            </w:r>
          </w:p>
          <w:p w14:paraId="0FD5F247" w14:textId="77777777" w:rsidR="002E637A" w:rsidRPr="00C127F1" w:rsidRDefault="002E637A" w:rsidP="002E637A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14:paraId="1DBC5294" w14:textId="77777777" w:rsidR="002E637A" w:rsidRPr="00C127F1" w:rsidRDefault="002E637A" w:rsidP="002E637A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14:paraId="5CB8C7DD" w14:textId="77777777" w:rsidR="002E637A" w:rsidRPr="00C127F1" w:rsidRDefault="002E637A" w:rsidP="002E637A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14:paraId="37D849CB" w14:textId="77777777" w:rsidR="002E637A" w:rsidRPr="00C127F1" w:rsidRDefault="002E637A" w:rsidP="002E637A">
            <w:pPr>
              <w:pStyle w:val="tabelapunktytabela"/>
              <w:spacing w:after="6"/>
              <w:ind w:left="0" w:firstLine="0"/>
            </w:pPr>
          </w:p>
          <w:p w14:paraId="7F93C8C9" w14:textId="77777777" w:rsidR="002E637A" w:rsidRDefault="002E637A" w:rsidP="002E637A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14:paraId="638AB144" w14:textId="77777777" w:rsidR="00D966E2" w:rsidRPr="009027AB" w:rsidRDefault="00D966E2" w:rsidP="002E637A">
            <w:pPr>
              <w:pStyle w:val="tabelapunktytabela"/>
              <w:spacing w:after="6"/>
              <w:ind w:firstLine="0"/>
            </w:pPr>
          </w:p>
        </w:tc>
        <w:tc>
          <w:tcPr>
            <w:tcW w:w="3231" w:type="dxa"/>
            <w:shd w:val="solid" w:color="FEFAF1" w:fill="auto"/>
          </w:tcPr>
          <w:p w14:paraId="5ABF6D6B" w14:textId="77777777" w:rsidR="00096C36" w:rsidRPr="00C127F1" w:rsidRDefault="00096C36" w:rsidP="00096C36">
            <w:pPr>
              <w:pStyle w:val="tabelatresctabela"/>
              <w:spacing w:after="6"/>
            </w:pPr>
            <w:r w:rsidRPr="00C127F1">
              <w:t>Uczeń:</w:t>
            </w:r>
          </w:p>
          <w:p w14:paraId="7CD59B67" w14:textId="77777777" w:rsidR="00096C36" w:rsidRDefault="00096C36" w:rsidP="00096C36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6CBCE8A7" wp14:editId="26364CC6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C2C1662" wp14:editId="126367E6">
                  <wp:extent cx="517525" cy="15557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fldChar w:fldCharType="end"/>
            </w:r>
            <w:r w:rsidRPr="00C127F1">
              <w:t>)</w:t>
            </w:r>
          </w:p>
          <w:p w14:paraId="29B7B016" w14:textId="77777777" w:rsidR="00D966E2" w:rsidRPr="00C127F1" w:rsidRDefault="00096C36" w:rsidP="00096C36">
            <w:pPr>
              <w:pStyle w:val="tabelatresctabela"/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D966E2" w14:paraId="25D20221" w14:textId="77777777" w:rsidTr="00D966E2">
        <w:trPr>
          <w:trHeight w:val="113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011C3BCD" w14:textId="77777777" w:rsidR="00D966E2" w:rsidRDefault="00D966E2" w:rsidP="00D966E2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  <w:tc>
          <w:tcPr>
            <w:tcW w:w="3231" w:type="dxa"/>
            <w:shd w:val="solid" w:color="FEFAF1" w:fill="auto"/>
          </w:tcPr>
          <w:p w14:paraId="332ECF43" w14:textId="77777777" w:rsidR="00D966E2" w:rsidRPr="0011106B" w:rsidRDefault="00D966E2" w:rsidP="00D966E2">
            <w:pPr>
              <w:pStyle w:val="tabeladzialtabela"/>
              <w:spacing w:after="11"/>
              <w:rPr>
                <w:b/>
              </w:rPr>
            </w:pPr>
          </w:p>
        </w:tc>
      </w:tr>
      <w:tr w:rsidR="00D966E2" w:rsidRPr="00A65C11" w14:paraId="151DB9B0" w14:textId="77777777" w:rsidTr="00D966E2">
        <w:trPr>
          <w:trHeight w:val="397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4A8613B" w14:textId="77777777" w:rsidR="00D966E2" w:rsidRPr="00C127F1" w:rsidRDefault="00D966E2" w:rsidP="00D966E2">
            <w:pPr>
              <w:pStyle w:val="tabelatresctabela"/>
              <w:spacing w:after="11"/>
            </w:pPr>
            <w:r w:rsidRPr="00C127F1">
              <w:t>Uczeń:</w:t>
            </w:r>
          </w:p>
          <w:p w14:paraId="4AA6B6DD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14:paraId="78C214BC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14:paraId="48A26DBA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14:paraId="1A58551C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moc; odróżnia moc w sensie fizycznym od mocy w języku </w:t>
            </w:r>
            <w:r w:rsidRPr="00C127F1">
              <w:lastRenderedPageBreak/>
              <w:t>potocznym; wskazuje odpowiednie przykłady w otaczającej rzeczywistości</w:t>
            </w:r>
          </w:p>
          <w:p w14:paraId="49C5D329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14:paraId="4542AA61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14:paraId="298F26F4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14:paraId="73D61EB4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14:paraId="7864C4D7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14:paraId="4CE06A36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14:paraId="58576811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14:paraId="2C4034D6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14:paraId="3637B55B" w14:textId="77777777" w:rsidR="00D966E2" w:rsidRPr="00C127F1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12354611" w14:textId="77777777" w:rsidR="00D966E2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14:paraId="20CDC422" w14:textId="77777777" w:rsidR="00D966E2" w:rsidRDefault="00D966E2" w:rsidP="00D966E2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0EA0A8C" w14:textId="77777777" w:rsidR="00D966E2" w:rsidRPr="00C127F1" w:rsidRDefault="00D966E2" w:rsidP="00D966E2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7DA34731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14:paraId="7BEF14B0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14:paraId="1DF9A7BD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14:paraId="0DA4C49F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14:paraId="0517BBC4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opisuje przemiany energii ciała podniesionego na pewną wysokość, a następnie upuszczonego</w:t>
            </w:r>
          </w:p>
          <w:p w14:paraId="7A8B03EC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14:paraId="42227E01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0A95A22C" wp14:editId="297B2DA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separate"/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75924371" wp14:editId="07322A9C">
                  <wp:extent cx="647065" cy="15557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fldChar w:fldCharType="end"/>
            </w:r>
            <w:r w:rsidRPr="00C127F1">
              <w:t>)</w:t>
            </w:r>
          </w:p>
          <w:p w14:paraId="4048BD36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14:paraId="418F9A15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3D16ECD3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14:paraId="33882249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14:paraId="089816E0" w14:textId="77777777" w:rsidR="00D966E2" w:rsidRPr="00C127F1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14:paraId="4DB2465F" w14:textId="77777777" w:rsidR="00D966E2" w:rsidRPr="00C127F1" w:rsidRDefault="00D966E2" w:rsidP="00D966E2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14:paraId="4B4290CA" w14:textId="77777777" w:rsidR="00D966E2" w:rsidRPr="00C127F1" w:rsidRDefault="00D966E2" w:rsidP="00D966E2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14:paraId="53B96CE6" w14:textId="77777777" w:rsidR="00D966E2" w:rsidRPr="00C127F1" w:rsidRDefault="00D966E2" w:rsidP="00D966E2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14:paraId="0B939364" w14:textId="77777777" w:rsidR="00D966E2" w:rsidRPr="00C127F1" w:rsidRDefault="00D966E2" w:rsidP="00D966E2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14:paraId="378A2305" w14:textId="77777777" w:rsidR="00D966E2" w:rsidRPr="00C127F1" w:rsidRDefault="00D966E2" w:rsidP="00D966E2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14:paraId="496E396D" w14:textId="77777777" w:rsidR="00D966E2" w:rsidRPr="00C127F1" w:rsidRDefault="00D966E2" w:rsidP="00D966E2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14:paraId="249DF6CC" w14:textId="77777777" w:rsidR="00D966E2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</w:t>
            </w:r>
            <w:r w:rsidRPr="00C127F1">
              <w:lastRenderedPageBreak/>
              <w:t xml:space="preserve">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14:paraId="5B11AEAC" w14:textId="77777777" w:rsidR="00D966E2" w:rsidRDefault="00D966E2" w:rsidP="00D966E2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066F006" w14:textId="77777777" w:rsidR="00D966E2" w:rsidRPr="00C127F1" w:rsidRDefault="00D966E2" w:rsidP="00D966E2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1812F378" w14:textId="77777777" w:rsidR="00D966E2" w:rsidRPr="00C127F1" w:rsidRDefault="00D966E2" w:rsidP="00D966E2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14:paraId="2A12FB8A" w14:textId="77777777" w:rsidR="00D966E2" w:rsidRPr="00C127F1" w:rsidRDefault="00D966E2" w:rsidP="00D966E2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14:paraId="3548B8C5" w14:textId="77777777" w:rsidR="00D966E2" w:rsidRPr="00C127F1" w:rsidRDefault="00D966E2" w:rsidP="00D966E2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14:paraId="41E53D06" w14:textId="77777777" w:rsidR="00D966E2" w:rsidRPr="0011106B" w:rsidRDefault="00D966E2" w:rsidP="00D966E2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wiadczenia </w:t>
            </w:r>
            <w:r w:rsidRPr="0011106B">
              <w:lastRenderedPageBreak/>
              <w:t>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14:paraId="1262F8C2" w14:textId="77777777" w:rsidR="00D966E2" w:rsidRDefault="00D966E2" w:rsidP="00D966E2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14:paraId="79EDDB54" w14:textId="77777777" w:rsidR="00D966E2" w:rsidRDefault="00D966E2" w:rsidP="00D966E2">
            <w:pPr>
              <w:pStyle w:val="tabelapunktytabela"/>
              <w:numPr>
                <w:ilvl w:val="0"/>
                <w:numId w:val="50"/>
              </w:numPr>
              <w:spacing w:after="11"/>
            </w:pP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5040FD7" w14:textId="5C7297B6" w:rsidR="002E637A" w:rsidRDefault="00991C4C" w:rsidP="002E637A">
            <w:pPr>
              <w:pStyle w:val="tabelapunktytabela"/>
              <w:numPr>
                <w:ilvl w:val="0"/>
                <w:numId w:val="50"/>
              </w:numPr>
              <w:spacing w:after="11"/>
            </w:pPr>
            <w:r>
              <w:lastRenderedPageBreak/>
              <w:t>Uczeń:</w:t>
            </w:r>
          </w:p>
          <w:p w14:paraId="77E07B5A" w14:textId="77777777" w:rsidR="002E637A" w:rsidRPr="00C127F1" w:rsidRDefault="002E637A" w:rsidP="002E637A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 wyjaśnia sposób obliczania pracy, gdy kierunek działającej na ciało siły nie jest zgodny z kierunkiem jego ruchu </w:t>
            </w:r>
          </w:p>
          <w:p w14:paraId="79E91A23" w14:textId="77777777" w:rsidR="002E637A" w:rsidRPr="0011106B" w:rsidRDefault="002E637A" w:rsidP="002E637A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14:paraId="7E9CA706" w14:textId="77777777" w:rsidR="002E637A" w:rsidRPr="00C127F1" w:rsidRDefault="002E637A" w:rsidP="002E637A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2A994D28" wp14:editId="5631D0FF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separate"/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02B9BD4" wp14:editId="34060203">
                  <wp:extent cx="422910" cy="15557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fldChar w:fldCharType="end"/>
            </w:r>
            <w:r w:rsidRPr="00C127F1">
              <w:t>)</w:t>
            </w:r>
          </w:p>
          <w:p w14:paraId="5AC08A30" w14:textId="77777777" w:rsidR="00D966E2" w:rsidRPr="00791A66" w:rsidRDefault="002E637A" w:rsidP="00D966E2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posługuje się informacjami pochodzącymi z analizy tekstów (w tym popularnonaukowych) dotyczących: energii i pracy, mocy różnych urządzeń, energii </w:t>
            </w:r>
            <w:r w:rsidRPr="00C127F1">
              <w:lastRenderedPageBreak/>
              <w:t>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</w:tcPr>
          <w:p w14:paraId="27823AC4" w14:textId="77777777" w:rsidR="002E637A" w:rsidRPr="00C127F1" w:rsidRDefault="002E637A" w:rsidP="002E637A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4A153730" w14:textId="77777777" w:rsidR="002E637A" w:rsidRPr="00C127F1" w:rsidRDefault="002E637A" w:rsidP="002E637A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 wykazuje, że praca wykonana podczas zmiany prędkości ciała jest równa zmianie jego energii kinetycznej (wyprowadza wzór)</w:t>
            </w:r>
          </w:p>
          <w:p w14:paraId="2AF2F8F1" w14:textId="77777777" w:rsidR="002E637A" w:rsidRPr="00C127F1" w:rsidRDefault="002E637A" w:rsidP="002E637A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14:paraId="4644FA7C" w14:textId="77777777" w:rsidR="002E637A" w:rsidRPr="00C127F1" w:rsidRDefault="002E637A" w:rsidP="002E637A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>
              <w:rPr>
                <w:vertAlign w:val="superscript"/>
              </w:rPr>
              <w:t xml:space="preserve"> </w:t>
            </w:r>
            <w:r w:rsidRPr="00C127F1">
              <w:t>geometryczną interpretację pracy) oraz mocy;</w:t>
            </w:r>
          </w:p>
          <w:p w14:paraId="5F4A4515" w14:textId="77777777" w:rsidR="002E637A" w:rsidRPr="00C127F1" w:rsidRDefault="002E637A" w:rsidP="002E637A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14:paraId="3F490EE5" w14:textId="77777777" w:rsidR="002E637A" w:rsidRPr="00C127F1" w:rsidRDefault="002E637A" w:rsidP="002E637A">
            <w:pPr>
              <w:pStyle w:val="tabelapunktytabela"/>
              <w:spacing w:after="11"/>
              <w:ind w:firstLine="0"/>
            </w:pPr>
            <w:r w:rsidRPr="00C127F1">
              <w:lastRenderedPageBreak/>
              <w:t>szacuje rząd wielkości spodziewanego wyniku i na tej podstawie ocenia wyniki obliczeń</w:t>
            </w:r>
          </w:p>
          <w:p w14:paraId="70CD3FFB" w14:textId="77777777" w:rsidR="002E637A" w:rsidRPr="00791A66" w:rsidRDefault="002E637A" w:rsidP="002E637A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0D1C6364" w14:textId="77777777" w:rsidR="00D966E2" w:rsidRPr="00C127F1" w:rsidRDefault="002E637A" w:rsidP="002E637A">
            <w:pPr>
              <w:pStyle w:val="tabelatresctabela"/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D966E2" w14:paraId="4CFB60B8" w14:textId="77777777" w:rsidTr="00D966E2">
        <w:trPr>
          <w:trHeight w:val="113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0695DEB" w14:textId="77777777" w:rsidR="00D966E2" w:rsidRDefault="00D966E2" w:rsidP="00D966E2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  <w:tc>
          <w:tcPr>
            <w:tcW w:w="3231" w:type="dxa"/>
            <w:shd w:val="solid" w:color="FEFAF1" w:fill="auto"/>
          </w:tcPr>
          <w:p w14:paraId="5544D710" w14:textId="77777777" w:rsidR="00D966E2" w:rsidRPr="0011106B" w:rsidRDefault="00D966E2" w:rsidP="00D966E2">
            <w:pPr>
              <w:pStyle w:val="tabeladzialtabela"/>
              <w:rPr>
                <w:b/>
              </w:rPr>
            </w:pPr>
          </w:p>
        </w:tc>
      </w:tr>
      <w:tr w:rsidR="00D966E2" w:rsidRPr="00A65C11" w14:paraId="3567646F" w14:textId="77777777" w:rsidTr="00D966E2">
        <w:trPr>
          <w:trHeight w:val="397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2BA5FDD" w14:textId="77777777" w:rsidR="00D966E2" w:rsidRPr="00C127F1" w:rsidRDefault="00D966E2" w:rsidP="00D966E2">
            <w:pPr>
              <w:pStyle w:val="tabelatresctabela"/>
            </w:pPr>
            <w:r w:rsidRPr="00C127F1">
              <w:t>Uczeń:</w:t>
            </w:r>
          </w:p>
          <w:p w14:paraId="22FC8624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14:paraId="4CB2D949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14:paraId="0446A6EE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14:paraId="257EB109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14:paraId="085A5F12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14:paraId="0DFDDCE1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14:paraId="5F0F6513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14:paraId="6CA572BA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14:paraId="222F27D5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rozróżnia i nazywa zmiany stanów skupienia: topnienie, krzepnięcie, parowanie, </w:t>
            </w:r>
            <w:r w:rsidRPr="00C127F1">
              <w:lastRenderedPageBreak/>
              <w:t>skraplanie, sublimację, resublimację oraz wskazuje przykłady tych zjawisk w otaczającej rzeczywistości</w:t>
            </w:r>
          </w:p>
          <w:p w14:paraId="0617DD57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14:paraId="5C93069B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14:paraId="0F714466" w14:textId="77777777" w:rsidR="00D966E2" w:rsidRPr="0011106B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14:paraId="0759B99A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14:paraId="1831F36F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14:paraId="4F549C6D" w14:textId="77777777" w:rsidR="00D966E2" w:rsidRPr="00C127F1" w:rsidRDefault="00D966E2" w:rsidP="00D966E2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14:paraId="7C01D6CA" w14:textId="77777777" w:rsidR="00D966E2" w:rsidRPr="00C127F1" w:rsidRDefault="00D966E2" w:rsidP="00D966E2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14:paraId="6D99F160" w14:textId="77777777" w:rsidR="00D966E2" w:rsidRPr="00C127F1" w:rsidRDefault="00D966E2" w:rsidP="00D966E2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14:paraId="45CDE297" w14:textId="77777777" w:rsidR="00D966E2" w:rsidRPr="00C127F1" w:rsidRDefault="00D966E2" w:rsidP="00D966E2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14:paraId="067A984B" w14:textId="77777777" w:rsidR="00D966E2" w:rsidRPr="00C127F1" w:rsidRDefault="00D966E2" w:rsidP="00D966E2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14:paraId="28313C21" w14:textId="77777777" w:rsidR="00D966E2" w:rsidRPr="00C127F1" w:rsidRDefault="00D966E2" w:rsidP="00D966E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14:paraId="03DC9163" w14:textId="77777777" w:rsidR="00D966E2" w:rsidRPr="00C127F1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14:paraId="3FC23CCF" w14:textId="77777777" w:rsidR="00D966E2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14:paraId="19A3B3BC" w14:textId="77777777" w:rsidR="00D966E2" w:rsidRPr="00791A66" w:rsidRDefault="00D966E2" w:rsidP="00D966E2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832E14E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12FA350C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23D1BA52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14:paraId="3FE58EAA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14:paraId="649EF668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14:paraId="415FEE24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14:paraId="183FA64F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14:paraId="5CDBE643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14:paraId="7B1D6FB4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14:paraId="335344A7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14:paraId="1C7D82AD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wykazuje, że nie następuje przekazywanie </w:t>
            </w:r>
            <w:r w:rsidRPr="00C127F1">
              <w:lastRenderedPageBreak/>
              <w:t>energii w postaci ciepła (wymiana ciepła) między ciałami o tej samej temperaturze</w:t>
            </w:r>
          </w:p>
          <w:p w14:paraId="160AEFAE" w14:textId="77777777" w:rsidR="00D966E2" w:rsidRPr="0011106B" w:rsidRDefault="00D966E2" w:rsidP="00D966E2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14:paraId="3C99AEF8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14:paraId="6EDA21E1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>
              <w:t>)</w:t>
            </w:r>
          </w:p>
          <w:p w14:paraId="4152A103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14:paraId="19F7B5B3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14:paraId="4F02640D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14:paraId="29C52043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0A738681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14:paraId="0CFBC661" w14:textId="77777777" w:rsidR="00D966E2" w:rsidRDefault="00D966E2" w:rsidP="00D966E2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>
              <w:t>)</w:t>
            </w:r>
          </w:p>
          <w:p w14:paraId="31F61D9A" w14:textId="77777777" w:rsidR="00D966E2" w:rsidRPr="00C127F1" w:rsidRDefault="00D966E2" w:rsidP="00D966E2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6587F971" wp14:editId="2C79416A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separate"/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42CF3F6C" wp14:editId="23C0E9C1">
                  <wp:extent cx="638175" cy="15557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fldChar w:fldCharType="end"/>
            </w:r>
          </w:p>
          <w:p w14:paraId="49DA76C9" w14:textId="77777777" w:rsidR="00D966E2" w:rsidRPr="0011106B" w:rsidRDefault="00D966E2" w:rsidP="00D966E2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</w:t>
            </w:r>
            <w:r w:rsidRPr="0011106B">
              <w:lastRenderedPageBreak/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14:paraId="5D0BCEB1" w14:textId="77777777" w:rsidR="00D966E2" w:rsidRPr="00C127F1" w:rsidRDefault="00D966E2" w:rsidP="00D966E2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14:paraId="290535B1" w14:textId="77777777" w:rsidR="00D966E2" w:rsidRPr="00C127F1" w:rsidRDefault="00D966E2" w:rsidP="00D966E2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47E99587" w14:textId="77777777" w:rsidR="00D966E2" w:rsidRPr="00C127F1" w:rsidRDefault="00D966E2" w:rsidP="00D966E2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14:paraId="671A27CB" w14:textId="77777777" w:rsidR="00D966E2" w:rsidRPr="00C127F1" w:rsidRDefault="00D966E2" w:rsidP="00D966E2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14:paraId="71758915" w14:textId="77777777" w:rsidR="00D966E2" w:rsidRPr="00C127F1" w:rsidRDefault="00D966E2" w:rsidP="00D966E2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14:paraId="4518F1E0" w14:textId="77777777" w:rsidR="00D966E2" w:rsidRPr="00C127F1" w:rsidRDefault="00D966E2" w:rsidP="00D966E2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14:paraId="6903F2F8" w14:textId="77777777" w:rsidR="00D966E2" w:rsidRPr="00C127F1" w:rsidRDefault="00D966E2" w:rsidP="00D966E2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14:paraId="578CF0B4" w14:textId="77777777" w:rsidR="00D966E2" w:rsidRPr="00C127F1" w:rsidRDefault="00D966E2" w:rsidP="00D966E2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14:paraId="54FB16B6" w14:textId="77777777" w:rsidR="00D966E2" w:rsidRPr="00C127F1" w:rsidRDefault="00D966E2" w:rsidP="00D966E2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14:paraId="3FA31E7B" w14:textId="77777777" w:rsidR="00D966E2" w:rsidRPr="0011106B" w:rsidRDefault="00D966E2" w:rsidP="00D966E2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14:paraId="6FD530C5" w14:textId="77777777" w:rsidR="00D966E2" w:rsidRPr="00C127F1" w:rsidRDefault="00D966E2" w:rsidP="00D966E2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14:paraId="60BCD878" w14:textId="77777777" w:rsidR="00D966E2" w:rsidRPr="00C127F1" w:rsidRDefault="00D966E2" w:rsidP="00D966E2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14:paraId="47C96ACE" w14:textId="77777777" w:rsidR="00D966E2" w:rsidRDefault="00D966E2" w:rsidP="00D966E2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3AD44A95" wp14:editId="7D3E1C2E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52CBF9AF" wp14:editId="76369AD8">
                  <wp:extent cx="379730" cy="15557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DF3C5E" wp14:editId="3A1BAB34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5283C78D" wp14:editId="248B4803">
                  <wp:extent cx="457200" cy="15557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lastRenderedPageBreak/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0E566220" wp14:editId="22FF2098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30923F30" wp14:editId="758ED15A">
                  <wp:extent cx="638175" cy="15557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14:paraId="15133A4E" w14:textId="77777777" w:rsidR="00D966E2" w:rsidRDefault="00D966E2" w:rsidP="00D966E2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DB0712B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14F24641" w14:textId="77777777" w:rsidR="00D966E2" w:rsidRPr="00C127F1" w:rsidRDefault="00D966E2" w:rsidP="00D966E2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14:paraId="2D7DF7F7" w14:textId="77777777" w:rsidR="00D966E2" w:rsidRPr="00C127F1" w:rsidRDefault="00D966E2" w:rsidP="00D966E2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14:paraId="549E9C17" w14:textId="77777777" w:rsidR="00D966E2" w:rsidRPr="00C127F1" w:rsidRDefault="00D966E2" w:rsidP="00D966E2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14:paraId="63D704A1" w14:textId="77777777" w:rsidR="00D966E2" w:rsidRPr="00C127F1" w:rsidRDefault="00D966E2" w:rsidP="00D966E2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14:paraId="4AD9925E" w14:textId="77777777" w:rsidR="00D966E2" w:rsidRPr="00C127F1" w:rsidRDefault="00D966E2" w:rsidP="00D966E2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14:paraId="17D0FFFC" w14:textId="77777777" w:rsidR="00D966E2" w:rsidRPr="00C127F1" w:rsidRDefault="00D966E2" w:rsidP="00D966E2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14:paraId="47F9263C" w14:textId="77777777" w:rsidR="00D966E2" w:rsidRPr="00C127F1" w:rsidRDefault="00D966E2" w:rsidP="00D966E2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przeprowadza doświadczenie ilustrujące wykonanie pracy przez rozprężający się gaz, korzystając z opisu doświadczenia i przestrzegając zasad bezpieczeństwa; analizuje </w:t>
            </w:r>
            <w:r w:rsidRPr="00C127F1">
              <w:lastRenderedPageBreak/>
              <w:t>wyniki doświadczenia i formułuje wnioski</w:t>
            </w:r>
          </w:p>
          <w:p w14:paraId="3C3CB4C6" w14:textId="77777777" w:rsidR="00D966E2" w:rsidRPr="00C127F1" w:rsidRDefault="00D966E2" w:rsidP="00D966E2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14:paraId="7FEFD5C2" w14:textId="77777777" w:rsidR="00D966E2" w:rsidRPr="00C127F1" w:rsidRDefault="00D966E2" w:rsidP="00D966E2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14:paraId="2EE87EC5" w14:textId="77777777" w:rsidR="00D966E2" w:rsidRPr="00C127F1" w:rsidRDefault="00D966E2" w:rsidP="00D966E2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14:paraId="285418D2" w14:textId="77777777" w:rsidR="00D966E2" w:rsidRPr="00C127F1" w:rsidRDefault="00D966E2" w:rsidP="00D966E2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14:paraId="3D48EE2E" w14:textId="77777777" w:rsidR="00D966E2" w:rsidRPr="0011106B" w:rsidRDefault="00D966E2" w:rsidP="00D966E2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14:paraId="31E635E6" w14:textId="77777777" w:rsidR="00D966E2" w:rsidRPr="00C127F1" w:rsidRDefault="00D966E2" w:rsidP="00D966E2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14:paraId="67AE9491" w14:textId="77777777" w:rsidR="00D966E2" w:rsidRPr="00C127F1" w:rsidRDefault="00D966E2" w:rsidP="00D966E2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14:paraId="2F865A9D" w14:textId="77777777" w:rsidR="00D966E2" w:rsidRDefault="00D966E2" w:rsidP="00D966E2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14:paraId="504F0E01" w14:textId="77777777" w:rsidR="00D966E2" w:rsidRPr="00791A66" w:rsidRDefault="00D966E2" w:rsidP="00D966E2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3D91575" w14:textId="77777777" w:rsidR="00D966E2" w:rsidRPr="00C127F1" w:rsidRDefault="00D966E2" w:rsidP="00D966E2">
            <w:pPr>
              <w:pStyle w:val="tabelatresctabela"/>
            </w:pPr>
            <w:r w:rsidRPr="00C127F1">
              <w:lastRenderedPageBreak/>
              <w:t>Uczeń:</w:t>
            </w:r>
          </w:p>
          <w:p w14:paraId="3A18DBDB" w14:textId="77777777" w:rsidR="002E637A" w:rsidRPr="00C127F1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 rysuje wykres zależności temperatury od czasu ogrzewania lub oziębiania odpowiednio dla zjawiska topnienia lub krzepnięcia na podstawie danych</w:t>
            </w:r>
          </w:p>
          <w:p w14:paraId="66B73CCB" w14:textId="77777777" w:rsidR="002E637A" w:rsidRPr="00C127F1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 posługuje się pojęciem ciepła topnienia wraz z jednostką w układzie SI; podaje wzór na ciepło topnienia</w:t>
            </w:r>
          </w:p>
          <w:p w14:paraId="1EA42897" w14:textId="77777777" w:rsidR="002E637A" w:rsidRPr="00C127F1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14:paraId="1AB5F177" w14:textId="77777777" w:rsidR="002E637A" w:rsidRPr="00C127F1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 posługuje się pojęciem ciepła parowania wraz z jednostką w układzie SI; podaje wzór na ciepło parowania</w:t>
            </w:r>
          </w:p>
          <w:p w14:paraId="50FD1615" w14:textId="77777777" w:rsidR="002E637A" w:rsidRPr="00C127F1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 wyjaśnia zależność temperatury wrzenia od ciśnienia</w:t>
            </w:r>
          </w:p>
          <w:p w14:paraId="1844F1C8" w14:textId="77777777" w:rsidR="002E637A" w:rsidRPr="00C127F1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14:paraId="27FC4A71" w14:textId="77777777" w:rsidR="00D966E2" w:rsidRPr="00A65C11" w:rsidRDefault="00D966E2" w:rsidP="002E637A">
            <w:pPr>
              <w:pStyle w:val="tabelapunktytabela"/>
              <w:ind w:firstLine="0"/>
              <w:rPr>
                <w:color w:val="auto"/>
              </w:rPr>
            </w:pPr>
          </w:p>
        </w:tc>
        <w:tc>
          <w:tcPr>
            <w:tcW w:w="3231" w:type="dxa"/>
            <w:shd w:val="solid" w:color="FEFAF1" w:fill="auto"/>
          </w:tcPr>
          <w:p w14:paraId="14C0A127" w14:textId="77777777" w:rsidR="002E637A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>
              <w:t>Uczeń:</w:t>
            </w:r>
          </w:p>
          <w:p w14:paraId="3CF30F50" w14:textId="77777777" w:rsidR="002E637A" w:rsidRPr="00C127F1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14:paraId="539F481A" w14:textId="77777777" w:rsidR="002E637A" w:rsidRPr="00C127F1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14:paraId="209DF7B2" w14:textId="77777777" w:rsidR="002E637A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14:paraId="673430DE" w14:textId="77777777" w:rsidR="002E637A" w:rsidRPr="00C127F1" w:rsidRDefault="002E637A" w:rsidP="002E637A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5843A03F" w14:textId="77777777" w:rsidR="00D966E2" w:rsidRPr="00C127F1" w:rsidRDefault="00D966E2" w:rsidP="00D966E2">
            <w:pPr>
              <w:pStyle w:val="tabelatresctabela"/>
            </w:pPr>
          </w:p>
        </w:tc>
      </w:tr>
    </w:tbl>
    <w:p w14:paraId="5A84BE1B" w14:textId="77777777"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14:paraId="7F766AAC" w14:textId="70347DBC" w:rsidR="00512715" w:rsidRPr="00991C4C" w:rsidRDefault="00512715" w:rsidP="00AA4615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12715" w:rsidRPr="00991C4C" w:rsidSect="00E35AE6"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F3E32" w14:textId="77777777" w:rsidR="00D16034" w:rsidRDefault="00D16034" w:rsidP="00BD0596">
      <w:r>
        <w:separator/>
      </w:r>
    </w:p>
  </w:endnote>
  <w:endnote w:type="continuationSeparator" w:id="0">
    <w:p w14:paraId="73E10BED" w14:textId="77777777" w:rsidR="00D16034" w:rsidRDefault="00D16034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9E07" w14:textId="77777777" w:rsidR="00D16034" w:rsidRDefault="00D16034" w:rsidP="00BD0596">
      <w:r>
        <w:separator/>
      </w:r>
    </w:p>
  </w:footnote>
  <w:footnote w:type="continuationSeparator" w:id="0">
    <w:p w14:paraId="2B8A5015" w14:textId="77777777" w:rsidR="00D16034" w:rsidRDefault="00D16034" w:rsidP="00BD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97B6C0F"/>
    <w:multiLevelType w:val="hybridMultilevel"/>
    <w:tmpl w:val="6E0C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9396EC3"/>
    <w:multiLevelType w:val="hybridMultilevel"/>
    <w:tmpl w:val="E078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8"/>
  </w:num>
  <w:num w:numId="3">
    <w:abstractNumId w:val="41"/>
  </w:num>
  <w:num w:numId="4">
    <w:abstractNumId w:val="37"/>
  </w:num>
  <w:num w:numId="5">
    <w:abstractNumId w:val="25"/>
  </w:num>
  <w:num w:numId="6">
    <w:abstractNumId w:val="35"/>
  </w:num>
  <w:num w:numId="7">
    <w:abstractNumId w:val="2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7"/>
  </w:num>
  <w:num w:numId="9">
    <w:abstractNumId w:val="31"/>
  </w:num>
  <w:num w:numId="10">
    <w:abstractNumId w:val="29"/>
  </w:num>
  <w:num w:numId="11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2"/>
  </w:num>
  <w:num w:numId="22">
    <w:abstractNumId w:val="45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4"/>
  </w:num>
  <w:num w:numId="31">
    <w:abstractNumId w:val="17"/>
  </w:num>
  <w:num w:numId="32">
    <w:abstractNumId w:val="38"/>
  </w:num>
  <w:num w:numId="33">
    <w:abstractNumId w:val="7"/>
  </w:num>
  <w:num w:numId="34">
    <w:abstractNumId w:val="46"/>
  </w:num>
  <w:num w:numId="35">
    <w:abstractNumId w:val="4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40"/>
  </w:num>
  <w:num w:numId="37">
    <w:abstractNumId w:val="39"/>
  </w:num>
  <w:num w:numId="38">
    <w:abstractNumId w:val="14"/>
  </w:num>
  <w:num w:numId="39">
    <w:abstractNumId w:val="33"/>
  </w:num>
  <w:num w:numId="40">
    <w:abstractNumId w:val="3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4"/>
  </w:num>
  <w:num w:numId="42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3"/>
  </w:num>
  <w:num w:numId="48">
    <w:abstractNumId w:val="19"/>
  </w:num>
  <w:num w:numId="49">
    <w:abstractNumId w:val="34"/>
  </w:num>
  <w:num w:numId="50">
    <w:abstractNumId w:val="32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30"/>
  </w:num>
  <w:num w:numId="56">
    <w:abstractNumId w:val="43"/>
  </w:num>
  <w:num w:numId="57">
    <w:abstractNumId w:val="4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6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7"/>
  </w:num>
  <w:num w:numId="63">
    <w:abstractNumId w:val="26"/>
  </w:num>
  <w:num w:numId="64">
    <w:abstractNumId w:val="12"/>
  </w:num>
  <w:num w:numId="65">
    <w:abstractNumId w:val="42"/>
  </w:num>
  <w:num w:numId="66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96C36"/>
    <w:rsid w:val="000E7C17"/>
    <w:rsid w:val="001537CC"/>
    <w:rsid w:val="00272901"/>
    <w:rsid w:val="002B11B2"/>
    <w:rsid w:val="002E637A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8965F2"/>
    <w:rsid w:val="00902585"/>
    <w:rsid w:val="009027AB"/>
    <w:rsid w:val="00990B1B"/>
    <w:rsid w:val="00991C4C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BE5E0F"/>
    <w:rsid w:val="00C0057D"/>
    <w:rsid w:val="00C7648F"/>
    <w:rsid w:val="00D16034"/>
    <w:rsid w:val="00D3238A"/>
    <w:rsid w:val="00D66680"/>
    <w:rsid w:val="00D966E2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2B3B2"/>
  <w14:defaultImageDpi w14:val="0"/>
  <w15:docId w15:val="{97C54050-8F9A-4413-BD8B-F7D09202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C7E0-3987-4597-81F4-C4A71B76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6913</Words>
  <Characters>41482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sala28</cp:lastModifiedBy>
  <cp:revision>7</cp:revision>
  <dcterms:created xsi:type="dcterms:W3CDTF">2020-03-12T08:07:00Z</dcterms:created>
  <dcterms:modified xsi:type="dcterms:W3CDTF">2020-03-12T08:21:00Z</dcterms:modified>
</cp:coreProperties>
</file>