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9C" w:rsidRPr="000F519C" w:rsidRDefault="000F519C" w:rsidP="000F519C">
      <w:pPr>
        <w:tabs>
          <w:tab w:val="left" w:pos="5025"/>
        </w:tabs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F519C">
        <w:rPr>
          <w:rFonts w:ascii="Times New Roman" w:eastAsia="Calibri" w:hAnsi="Times New Roman" w:cs="Times New Roman"/>
          <w:b/>
          <w:sz w:val="24"/>
          <w:szCs w:val="24"/>
        </w:rPr>
        <w:t>Drodzy Uczniowie,</w:t>
      </w:r>
    </w:p>
    <w:p w:rsidR="000F519C" w:rsidRPr="000F519C" w:rsidRDefault="000F519C" w:rsidP="000F519C">
      <w:pPr>
        <w:tabs>
          <w:tab w:val="left" w:pos="5025"/>
        </w:tabs>
        <w:rPr>
          <w:rFonts w:ascii="Times New Roman" w:eastAsia="Calibri" w:hAnsi="Times New Roman" w:cs="Times New Roman"/>
          <w:b/>
        </w:rPr>
      </w:pPr>
      <w:r w:rsidRPr="000F519C">
        <w:rPr>
          <w:rFonts w:ascii="Times New Roman" w:eastAsia="Calibri" w:hAnsi="Times New Roman" w:cs="Times New Roman"/>
        </w:rPr>
        <w:t xml:space="preserve">Proszę o przeczytanie kolejnego tematu z podręcznika , str. 182-184. Poniżej przesyłam link do lekcji „Aminokwasy”  </w:t>
      </w:r>
      <w:hyperlink r:id="rId8" w:history="1">
        <w:r w:rsidRPr="000F519C">
          <w:rPr>
            <w:rStyle w:val="Hipercze"/>
            <w:rFonts w:ascii="Times New Roman" w:eastAsia="Calibri" w:hAnsi="Times New Roman" w:cs="Times New Roman"/>
          </w:rPr>
          <w:t>https://epodreczniki.pl/a/aminy-i-aminokwasy/DzJZ5l9SX</w:t>
        </w:r>
      </w:hyperlink>
      <w:r w:rsidRPr="000F519C">
        <w:rPr>
          <w:rFonts w:ascii="Times New Roman" w:eastAsia="Calibri" w:hAnsi="Times New Roman" w:cs="Times New Roman"/>
        </w:rPr>
        <w:t xml:space="preserve">  Uzupełnij i przepisz do zeszytu poniższe ćwiczenia</w:t>
      </w:r>
      <w:r w:rsidRPr="000F519C">
        <w:rPr>
          <w:rFonts w:ascii="Times New Roman" w:eastAsia="Calibri" w:hAnsi="Times New Roman" w:cs="Times New Roman"/>
          <w:b/>
        </w:rPr>
        <w:t xml:space="preserve"> , zrób zdjęcie i prześlij do 24.04 . Powodzenia!</w:t>
      </w:r>
    </w:p>
    <w:p w:rsidR="000B6A76" w:rsidRPr="000F519C" w:rsidRDefault="000B6A76" w:rsidP="000B6A76">
      <w:pPr>
        <w:spacing w:before="240" w:after="12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0F519C">
        <w:rPr>
          <w:rFonts w:ascii="Times New Roman" w:eastAsia="Calibri" w:hAnsi="Times New Roman" w:cs="Times New Roman"/>
          <w:b/>
          <w:lang w:eastAsia="pl-PL"/>
        </w:rPr>
        <w:t>Temat: Aminokwasy.</w:t>
      </w:r>
    </w:p>
    <w:p w:rsidR="000B6A76" w:rsidRPr="000F519C" w:rsidRDefault="000B6A76" w:rsidP="000B6A76">
      <w:pPr>
        <w:pStyle w:val="Akapitzlist"/>
        <w:numPr>
          <w:ilvl w:val="0"/>
          <w:numId w:val="2"/>
        </w:numPr>
        <w:tabs>
          <w:tab w:val="left" w:pos="369"/>
        </w:tabs>
        <w:spacing w:before="240" w:after="120" w:line="240" w:lineRule="auto"/>
        <w:rPr>
          <w:rFonts w:ascii="Times New Roman" w:eastAsia="Calibri" w:hAnsi="Times New Roman" w:cs="Times New Roman"/>
          <w:lang w:eastAsia="pl-PL"/>
        </w:rPr>
      </w:pPr>
      <w:r w:rsidRPr="000F519C">
        <w:rPr>
          <w:rFonts w:ascii="Times New Roman" w:eastAsia="Calibri" w:hAnsi="Times New Roman" w:cs="Times New Roman"/>
          <w:lang w:eastAsia="pl-PL"/>
        </w:rPr>
        <w:t>Przyporządkuj początki zdań oznaczone cyframi rzymskimi (I−IV) do odpowiednich dokończeń oznaczonych literami (A−E).</w:t>
      </w:r>
    </w:p>
    <w:tbl>
      <w:tblPr>
        <w:tblStyle w:val="Tabela-Siatka"/>
        <w:tblW w:w="1006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0B6A76" w:rsidRPr="000F519C" w:rsidTr="00121846">
        <w:tc>
          <w:tcPr>
            <w:tcW w:w="3969" w:type="dxa"/>
          </w:tcPr>
          <w:p w:rsidR="000B6A76" w:rsidRPr="000F519C" w:rsidRDefault="000B6A76" w:rsidP="000B6A76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0F519C">
              <w:rPr>
                <w:rFonts w:ascii="Times New Roman" w:eastAsia="Calibri" w:hAnsi="Times New Roman" w:cs="Times New Roman"/>
              </w:rPr>
              <w:t>Aminokwasy to związki organiczne,</w:t>
            </w:r>
          </w:p>
          <w:p w:rsidR="000B6A76" w:rsidRPr="000F519C" w:rsidRDefault="000B6A76" w:rsidP="000B6A76">
            <w:pPr>
              <w:numPr>
                <w:ilvl w:val="0"/>
                <w:numId w:val="1"/>
              </w:numPr>
              <w:ind w:left="357" w:right="-2" w:hanging="357"/>
              <w:contextualSpacing/>
              <w:rPr>
                <w:rFonts w:ascii="Times New Roman" w:eastAsia="Calibri" w:hAnsi="Times New Roman" w:cs="Times New Roman"/>
              </w:rPr>
            </w:pPr>
            <w:r w:rsidRPr="000F519C">
              <w:rPr>
                <w:rFonts w:ascii="Times New Roman" w:eastAsia="Calibri" w:hAnsi="Times New Roman" w:cs="Times New Roman"/>
              </w:rPr>
              <w:t>Grupa karboksylowa ma charakter</w:t>
            </w:r>
          </w:p>
          <w:p w:rsidR="000B6A76" w:rsidRPr="000F519C" w:rsidRDefault="000B6A76" w:rsidP="000B6A76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0F519C">
              <w:rPr>
                <w:rFonts w:ascii="Times New Roman" w:eastAsia="Calibri" w:hAnsi="Times New Roman" w:cs="Times New Roman"/>
              </w:rPr>
              <w:t>Grupa aminowa ma charakter</w:t>
            </w:r>
          </w:p>
          <w:p w:rsidR="000B6A76" w:rsidRPr="000F519C" w:rsidRDefault="000B6A76" w:rsidP="000B6A76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0F519C">
              <w:rPr>
                <w:rFonts w:ascii="Times New Roman" w:eastAsia="Calibri" w:hAnsi="Times New Roman" w:cs="Times New Roman"/>
              </w:rPr>
              <w:t>Nazwy systematyczne aminokwasów tworzy się</w:t>
            </w:r>
          </w:p>
        </w:tc>
        <w:tc>
          <w:tcPr>
            <w:tcW w:w="6096" w:type="dxa"/>
          </w:tcPr>
          <w:p w:rsidR="000B6A76" w:rsidRPr="000F519C" w:rsidRDefault="000B6A76" w:rsidP="000B6A76">
            <w:pPr>
              <w:tabs>
                <w:tab w:val="left" w:pos="284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  <w:r w:rsidRPr="000F519C">
              <w:rPr>
                <w:rFonts w:ascii="Times New Roman" w:eastAsia="Calibri" w:hAnsi="Times New Roman" w:cs="Times New Roman"/>
              </w:rPr>
              <w:t>A.</w:t>
            </w:r>
            <w:r w:rsidRPr="000F519C">
              <w:rPr>
                <w:rFonts w:ascii="Times New Roman" w:eastAsia="Calibri" w:hAnsi="Times New Roman" w:cs="Times New Roman"/>
              </w:rPr>
              <w:tab/>
              <w:t>kwasowy.</w:t>
            </w:r>
          </w:p>
          <w:p w:rsidR="000B6A76" w:rsidRPr="000F519C" w:rsidRDefault="000B6A76" w:rsidP="000B6A76">
            <w:pPr>
              <w:tabs>
                <w:tab w:val="left" w:pos="284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  <w:r w:rsidRPr="000F519C">
              <w:rPr>
                <w:rFonts w:ascii="Times New Roman" w:eastAsia="Calibri" w:hAnsi="Times New Roman" w:cs="Times New Roman"/>
              </w:rPr>
              <w:t>B.</w:t>
            </w:r>
            <w:r w:rsidRPr="000F519C">
              <w:rPr>
                <w:rFonts w:ascii="Times New Roman" w:eastAsia="Calibri" w:hAnsi="Times New Roman" w:cs="Times New Roman"/>
              </w:rPr>
              <w:tab/>
              <w:t>zasadowy.</w:t>
            </w:r>
          </w:p>
          <w:p w:rsidR="000B6A76" w:rsidRPr="000F519C" w:rsidRDefault="000B6A76" w:rsidP="000B6A76">
            <w:pPr>
              <w:tabs>
                <w:tab w:val="left" w:pos="284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  <w:r w:rsidRPr="000F519C">
              <w:rPr>
                <w:rFonts w:ascii="Times New Roman" w:eastAsia="Calibri" w:hAnsi="Times New Roman" w:cs="Times New Roman"/>
              </w:rPr>
              <w:t>C.</w:t>
            </w:r>
            <w:r w:rsidRPr="000F519C">
              <w:rPr>
                <w:rFonts w:ascii="Times New Roman" w:eastAsia="Calibri" w:hAnsi="Times New Roman" w:cs="Times New Roman"/>
              </w:rPr>
              <w:tab/>
              <w:t xml:space="preserve">poprzez dodanie przedrostka </w:t>
            </w:r>
            <w:proofErr w:type="spellStart"/>
            <w:r w:rsidRPr="000F519C">
              <w:rPr>
                <w:rFonts w:ascii="Times New Roman" w:eastAsia="Calibri" w:hAnsi="Times New Roman" w:cs="Times New Roman"/>
              </w:rPr>
              <w:t>amino</w:t>
            </w:r>
            <w:proofErr w:type="spellEnd"/>
            <w:r w:rsidRPr="000F519C">
              <w:rPr>
                <w:rFonts w:ascii="Times New Roman" w:eastAsia="Calibri" w:hAnsi="Times New Roman" w:cs="Times New Roman"/>
              </w:rPr>
              <w:t>- do nazwy kwasu karboksylowego, od którego dany aminokwas pochodzi.</w:t>
            </w:r>
          </w:p>
          <w:p w:rsidR="000B6A76" w:rsidRPr="000F519C" w:rsidRDefault="000B6A76" w:rsidP="000B6A76">
            <w:pPr>
              <w:tabs>
                <w:tab w:val="left" w:pos="284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  <w:r w:rsidRPr="000F519C">
              <w:rPr>
                <w:rFonts w:ascii="Times New Roman" w:eastAsia="Calibri" w:hAnsi="Times New Roman" w:cs="Times New Roman"/>
              </w:rPr>
              <w:t>D.</w:t>
            </w:r>
            <w:r w:rsidRPr="000F519C">
              <w:rPr>
                <w:rFonts w:ascii="Times New Roman" w:eastAsia="Calibri" w:hAnsi="Times New Roman" w:cs="Times New Roman"/>
              </w:rPr>
              <w:tab/>
              <w:t>od nazwy zasady.</w:t>
            </w:r>
          </w:p>
          <w:p w:rsidR="000B6A76" w:rsidRPr="000F519C" w:rsidRDefault="000B6A76" w:rsidP="000B6A76">
            <w:pPr>
              <w:tabs>
                <w:tab w:val="left" w:pos="284"/>
              </w:tabs>
              <w:ind w:left="357" w:hanging="357"/>
              <w:rPr>
                <w:rFonts w:ascii="Times New Roman" w:eastAsia="Calibri" w:hAnsi="Times New Roman" w:cs="Times New Roman"/>
              </w:rPr>
            </w:pPr>
            <w:r w:rsidRPr="000F519C">
              <w:rPr>
                <w:rFonts w:ascii="Times New Roman" w:eastAsia="Calibri" w:hAnsi="Times New Roman" w:cs="Times New Roman"/>
              </w:rPr>
              <w:t>E.</w:t>
            </w:r>
            <w:r w:rsidRPr="000F519C">
              <w:rPr>
                <w:rFonts w:ascii="Times New Roman" w:eastAsia="Calibri" w:hAnsi="Times New Roman" w:cs="Times New Roman"/>
              </w:rPr>
              <w:tab/>
              <w:t>których cząsteczki zawierają dwie grupy funkcyjne.</w:t>
            </w:r>
          </w:p>
        </w:tc>
      </w:tr>
    </w:tbl>
    <w:p w:rsidR="000B6A76" w:rsidRPr="000F519C" w:rsidRDefault="000B6A76" w:rsidP="000B6A76">
      <w:pPr>
        <w:spacing w:before="80" w:after="0" w:line="240" w:lineRule="auto"/>
        <w:ind w:left="369"/>
        <w:contextualSpacing/>
        <w:rPr>
          <w:rFonts w:ascii="Times New Roman" w:eastAsia="Calibri" w:hAnsi="Times New Roman" w:cs="Times New Roman"/>
          <w:color w:val="A6A6A6"/>
          <w:lang w:eastAsia="pl-PL"/>
        </w:rPr>
      </w:pPr>
      <w:r w:rsidRPr="000F519C">
        <w:rPr>
          <w:rFonts w:ascii="Times New Roman" w:eastAsia="Calibri" w:hAnsi="Times New Roman" w:cs="Times New Roman"/>
          <w:lang w:eastAsia="pl-PL"/>
        </w:rPr>
        <w:t>I. _________</w:t>
      </w:r>
      <w:r w:rsidRPr="000F519C">
        <w:rPr>
          <w:rFonts w:ascii="Times New Roman" w:eastAsia="Calibri" w:hAnsi="Times New Roman" w:cs="Times New Roman"/>
          <w:color w:val="A6A6A6"/>
          <w:lang w:eastAsia="pl-PL"/>
        </w:rPr>
        <w:tab/>
      </w:r>
      <w:r w:rsidRPr="000F519C">
        <w:rPr>
          <w:rFonts w:ascii="Times New Roman" w:eastAsia="Calibri" w:hAnsi="Times New Roman" w:cs="Times New Roman"/>
          <w:color w:val="A6A6A6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>II. _________</w:t>
      </w:r>
      <w:r w:rsidRPr="000F519C">
        <w:rPr>
          <w:rFonts w:ascii="Times New Roman" w:eastAsia="Calibri" w:hAnsi="Times New Roman" w:cs="Times New Roman"/>
          <w:color w:val="A6A6A6"/>
          <w:lang w:eastAsia="pl-PL"/>
        </w:rPr>
        <w:tab/>
      </w:r>
      <w:r w:rsidRPr="000F519C">
        <w:rPr>
          <w:rFonts w:ascii="Times New Roman" w:eastAsia="Calibri" w:hAnsi="Times New Roman" w:cs="Times New Roman"/>
          <w:color w:val="A6A6A6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>III. _________</w:t>
      </w:r>
      <w:r w:rsidRPr="000F519C">
        <w:rPr>
          <w:rFonts w:ascii="Times New Roman" w:eastAsia="Calibri" w:hAnsi="Times New Roman" w:cs="Times New Roman"/>
          <w:lang w:eastAsia="pl-PL"/>
        </w:rPr>
        <w:tab/>
      </w:r>
      <w:r w:rsidRPr="000F519C">
        <w:rPr>
          <w:rFonts w:ascii="Times New Roman" w:eastAsia="Calibri" w:hAnsi="Times New Roman" w:cs="Times New Roman"/>
          <w:color w:val="A6A6A6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>IV.</w:t>
      </w:r>
      <w:r w:rsidRPr="000F519C">
        <w:rPr>
          <w:rFonts w:ascii="Times New Roman" w:eastAsia="Calibri" w:hAnsi="Times New Roman" w:cs="Times New Roman"/>
          <w:color w:val="A6A6A6"/>
          <w:lang w:eastAsia="pl-PL"/>
        </w:rPr>
        <w:t xml:space="preserve"> </w:t>
      </w:r>
      <w:r w:rsidRPr="000F519C">
        <w:rPr>
          <w:rFonts w:ascii="Times New Roman" w:eastAsia="Calibri" w:hAnsi="Times New Roman" w:cs="Times New Roman"/>
          <w:lang w:eastAsia="pl-PL"/>
        </w:rPr>
        <w:t>_________</w:t>
      </w:r>
    </w:p>
    <w:p w:rsidR="000B6A76" w:rsidRPr="000F519C" w:rsidRDefault="000B6A76" w:rsidP="000B6A76">
      <w:pPr>
        <w:tabs>
          <w:tab w:val="left" w:pos="369"/>
        </w:tabs>
        <w:spacing w:before="240" w:after="120" w:line="240" w:lineRule="auto"/>
        <w:ind w:left="357" w:hanging="357"/>
        <w:rPr>
          <w:rFonts w:ascii="Times New Roman" w:eastAsia="Calibri" w:hAnsi="Times New Roman" w:cs="Times New Roman"/>
          <w:lang w:eastAsia="pl-PL"/>
        </w:rPr>
      </w:pPr>
      <w:r w:rsidRPr="000F519C">
        <w:rPr>
          <w:rFonts w:ascii="Times New Roman" w:eastAsia="Calibri" w:hAnsi="Times New Roman" w:cs="Times New Roman"/>
          <w:lang w:eastAsia="pl-PL"/>
        </w:rPr>
        <w:t xml:space="preserve">2. Narysuj wzór strukturalny i napisz nazwę zwyczajową kwasu karboksylowego, od którego pochodzi kwas </w:t>
      </w:r>
      <w:proofErr w:type="spellStart"/>
      <w:r w:rsidRPr="000F519C">
        <w:rPr>
          <w:rFonts w:ascii="Times New Roman" w:eastAsia="Calibri" w:hAnsi="Times New Roman" w:cs="Times New Roman"/>
          <w:lang w:eastAsia="pl-PL"/>
        </w:rPr>
        <w:t>aminoetanowy</w:t>
      </w:r>
      <w:proofErr w:type="spellEnd"/>
      <w:r w:rsidRPr="000F519C">
        <w:rPr>
          <w:rFonts w:ascii="Times New Roman" w:eastAsia="Calibri" w:hAnsi="Times New Roman" w:cs="Times New Roman"/>
          <w:lang w:eastAsia="pl-PL"/>
        </w:rPr>
        <w:t>.</w:t>
      </w:r>
    </w:p>
    <w:p w:rsidR="000B6A76" w:rsidRPr="000F519C" w:rsidRDefault="000B6A76" w:rsidP="000B6A76">
      <w:pPr>
        <w:spacing w:before="80" w:after="80" w:line="360" w:lineRule="auto"/>
        <w:ind w:left="369"/>
        <w:contextualSpacing/>
        <w:rPr>
          <w:rFonts w:ascii="Times New Roman" w:eastAsia="Calibri" w:hAnsi="Times New Roman" w:cs="Times New Roman"/>
          <w:lang w:eastAsia="pl-PL"/>
        </w:rPr>
      </w:pPr>
      <w:r w:rsidRPr="000F519C">
        <w:rPr>
          <w:rFonts w:ascii="Times New Roman" w:eastAsia="Calibri" w:hAnsi="Times New Roman" w:cs="Times New Roman"/>
          <w:lang w:eastAsia="pl-PL"/>
        </w:rPr>
        <w:t>Nazwa zwyczajowa:</w:t>
      </w:r>
      <w:r w:rsidRPr="000F519C">
        <w:rPr>
          <w:rFonts w:ascii="Times New Roman" w:eastAsia="Calibri" w:hAnsi="Times New Roman" w:cs="Times New Roman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ab/>
        <w:t>Wzór strukturalny kwasu:</w:t>
      </w:r>
      <w:r w:rsidRPr="000F519C">
        <w:rPr>
          <w:rFonts w:ascii="Times New Roman" w:eastAsia="Calibri" w:hAnsi="Times New Roman" w:cs="Times New Roman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ab/>
      </w:r>
      <w:r w:rsidRPr="000F519C">
        <w:rPr>
          <w:rFonts w:ascii="Times New Roman" w:eastAsia="Calibri" w:hAnsi="Times New Roman" w:cs="Times New Roman"/>
          <w:lang w:eastAsia="pl-PL"/>
        </w:rPr>
        <w:tab/>
      </w:r>
    </w:p>
    <w:p w:rsidR="000B6A76" w:rsidRPr="000F519C" w:rsidRDefault="000B6A76" w:rsidP="000B6A76">
      <w:pPr>
        <w:spacing w:before="80" w:after="80" w:line="360" w:lineRule="auto"/>
        <w:ind w:left="369"/>
        <w:contextualSpacing/>
        <w:rPr>
          <w:rFonts w:ascii="Times New Roman" w:eastAsia="Calibri" w:hAnsi="Times New Roman" w:cs="Times New Roman"/>
          <w:lang w:eastAsia="pl-PL"/>
        </w:rPr>
      </w:pPr>
      <w:r w:rsidRPr="000F519C">
        <w:rPr>
          <w:rFonts w:ascii="Times New Roman" w:eastAsia="Calibri" w:hAnsi="Times New Roman" w:cs="Times New Roman"/>
          <w:lang w:eastAsia="pl-PL"/>
        </w:rPr>
        <w:t>____________________________________</w:t>
      </w:r>
    </w:p>
    <w:p w:rsidR="000B6A76" w:rsidRPr="000F519C" w:rsidRDefault="000B6A76" w:rsidP="000B6A76">
      <w:pPr>
        <w:spacing w:before="80" w:after="80" w:line="240" w:lineRule="auto"/>
        <w:ind w:left="369"/>
        <w:contextualSpacing/>
        <w:rPr>
          <w:rFonts w:ascii="Times New Roman" w:eastAsia="Calibri" w:hAnsi="Times New Roman" w:cs="Times New Roman"/>
          <w:lang w:eastAsia="pl-PL"/>
        </w:rPr>
      </w:pPr>
      <w:r w:rsidRPr="000F519C">
        <w:rPr>
          <w:rFonts w:ascii="Times New Roman" w:eastAsia="Calibri" w:hAnsi="Times New Roman" w:cs="Times New Roman"/>
          <w:lang w:eastAsia="pl-PL"/>
        </w:rPr>
        <w:t>Informacja do zadania 3.</w:t>
      </w:r>
    </w:p>
    <w:p w:rsidR="000B6A76" w:rsidRPr="000F519C" w:rsidRDefault="000B6A76" w:rsidP="000B6A76">
      <w:pPr>
        <w:spacing w:before="80" w:after="80" w:line="240" w:lineRule="auto"/>
        <w:ind w:left="369"/>
        <w:contextualSpacing/>
        <w:rPr>
          <w:rFonts w:ascii="Times New Roman" w:eastAsia="Calibri" w:hAnsi="Times New Roman" w:cs="Times New Roman"/>
          <w:lang w:eastAsia="pl-PL"/>
        </w:rPr>
      </w:pPr>
      <w:r w:rsidRPr="000F519C">
        <w:rPr>
          <w:rFonts w:ascii="Times New Roman" w:eastAsia="Calibri" w:hAnsi="Times New Roman" w:cs="Times New Roman"/>
          <w:lang w:eastAsia="pl-PL"/>
        </w:rPr>
        <w:t xml:space="preserve">W wyniku połączenia dwóch cząsteczek aminokwasów powstaje </w:t>
      </w:r>
      <w:proofErr w:type="spellStart"/>
      <w:r w:rsidRPr="000F519C">
        <w:rPr>
          <w:rFonts w:ascii="Times New Roman" w:eastAsia="Calibri" w:hAnsi="Times New Roman" w:cs="Times New Roman"/>
          <w:lang w:eastAsia="pl-PL"/>
        </w:rPr>
        <w:t>dipeptyd</w:t>
      </w:r>
      <w:proofErr w:type="spellEnd"/>
      <w:r w:rsidRPr="000F519C">
        <w:rPr>
          <w:rFonts w:ascii="Times New Roman" w:eastAsia="Calibri" w:hAnsi="Times New Roman" w:cs="Times New Roman"/>
          <w:lang w:eastAsia="pl-PL"/>
        </w:rPr>
        <w:t xml:space="preserve">. Tworzy się wówczas wiązanie peptydowe. Syntezę </w:t>
      </w:r>
      <w:proofErr w:type="spellStart"/>
      <w:r w:rsidRPr="000F519C">
        <w:rPr>
          <w:rFonts w:ascii="Times New Roman" w:eastAsia="Calibri" w:hAnsi="Times New Roman" w:cs="Times New Roman"/>
          <w:lang w:eastAsia="pl-PL"/>
        </w:rPr>
        <w:t>dipeptydu</w:t>
      </w:r>
      <w:proofErr w:type="spellEnd"/>
      <w:r w:rsidRPr="000F519C">
        <w:rPr>
          <w:rFonts w:ascii="Times New Roman" w:eastAsia="Calibri" w:hAnsi="Times New Roman" w:cs="Times New Roman"/>
          <w:lang w:eastAsia="pl-PL"/>
        </w:rPr>
        <w:t xml:space="preserve"> z cząsteczki glicyny i alaniny przedstawia równanie:</w:t>
      </w:r>
    </w:p>
    <w:p w:rsidR="000B6A76" w:rsidRPr="000F519C" w:rsidRDefault="000B6A76" w:rsidP="000B6A76">
      <w:pPr>
        <w:tabs>
          <w:tab w:val="left" w:pos="1418"/>
          <w:tab w:val="left" w:pos="3402"/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F519C">
        <w:rPr>
          <w:rFonts w:ascii="Times New Roman" w:eastAsia="Calibri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7A07874" wp14:editId="1239DB67">
            <wp:simplePos x="0" y="0"/>
            <wp:positionH relativeFrom="column">
              <wp:posOffset>232410</wp:posOffset>
            </wp:positionH>
            <wp:positionV relativeFrom="paragraph">
              <wp:posOffset>46355</wp:posOffset>
            </wp:positionV>
            <wp:extent cx="4354195" cy="857250"/>
            <wp:effectExtent l="0" t="0" r="8255" b="0"/>
            <wp:wrapSquare wrapText="bothSides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A76" w:rsidRPr="000F519C" w:rsidRDefault="000B6A76" w:rsidP="000B6A76">
      <w:pPr>
        <w:tabs>
          <w:tab w:val="left" w:pos="1418"/>
          <w:tab w:val="left" w:pos="3402"/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B6A76" w:rsidRPr="000F519C" w:rsidRDefault="000B6A76" w:rsidP="000B6A76">
      <w:pPr>
        <w:tabs>
          <w:tab w:val="left" w:pos="1418"/>
          <w:tab w:val="left" w:pos="3402"/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B6A76" w:rsidRPr="000F519C" w:rsidRDefault="000B6A76" w:rsidP="000B6A76">
      <w:pPr>
        <w:tabs>
          <w:tab w:val="left" w:pos="1418"/>
          <w:tab w:val="left" w:pos="3402"/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B6A76" w:rsidRPr="000F519C" w:rsidRDefault="000B6A76" w:rsidP="000B6A76">
      <w:pPr>
        <w:tabs>
          <w:tab w:val="left" w:pos="1418"/>
          <w:tab w:val="left" w:pos="3402"/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B6A76" w:rsidRPr="000F519C" w:rsidRDefault="000B6A76" w:rsidP="000B6A76">
      <w:pPr>
        <w:tabs>
          <w:tab w:val="left" w:pos="1418"/>
          <w:tab w:val="left" w:pos="3402"/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B6A76" w:rsidRPr="000F519C" w:rsidRDefault="000B6A76" w:rsidP="000B6A76">
      <w:pPr>
        <w:tabs>
          <w:tab w:val="left" w:pos="1418"/>
          <w:tab w:val="left" w:pos="3402"/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B6A76" w:rsidRPr="000F519C" w:rsidRDefault="000B6A76" w:rsidP="000B6A76">
      <w:pPr>
        <w:tabs>
          <w:tab w:val="left" w:pos="369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  <w:r w:rsidRPr="000F519C">
        <w:rPr>
          <w:rFonts w:ascii="Times New Roman" w:eastAsia="Calibri" w:hAnsi="Times New Roman" w:cs="Times New Roman"/>
          <w:lang w:eastAsia="pl-PL"/>
        </w:rPr>
        <w:t xml:space="preserve">3.Uzupełnij równanie reakcji tworzenia </w:t>
      </w:r>
      <w:proofErr w:type="spellStart"/>
      <w:r w:rsidRPr="000F519C">
        <w:rPr>
          <w:rFonts w:ascii="Times New Roman" w:eastAsia="Calibri" w:hAnsi="Times New Roman" w:cs="Times New Roman"/>
          <w:lang w:eastAsia="pl-PL"/>
        </w:rPr>
        <w:t>dipeptydu</w:t>
      </w:r>
      <w:proofErr w:type="spellEnd"/>
      <w:r w:rsidRPr="000F519C">
        <w:rPr>
          <w:rFonts w:ascii="Times New Roman" w:eastAsia="Calibri" w:hAnsi="Times New Roman" w:cs="Times New Roman"/>
          <w:lang w:eastAsia="pl-PL"/>
        </w:rPr>
        <w:t xml:space="preserve"> (</w:t>
      </w:r>
      <w:proofErr w:type="spellStart"/>
      <w:r w:rsidRPr="000F519C">
        <w:rPr>
          <w:rFonts w:ascii="Times New Roman" w:eastAsia="Calibri" w:hAnsi="Times New Roman" w:cs="Times New Roman"/>
          <w:lang w:eastAsia="pl-PL"/>
        </w:rPr>
        <w:t>glicyloglicyny</w:t>
      </w:r>
      <w:proofErr w:type="spellEnd"/>
      <w:r w:rsidRPr="000F519C">
        <w:rPr>
          <w:rFonts w:ascii="Times New Roman" w:eastAsia="Calibri" w:hAnsi="Times New Roman" w:cs="Times New Roman"/>
          <w:lang w:eastAsia="pl-PL"/>
        </w:rPr>
        <w:t>) i zaznacz wiązanie peptydowe w powstałym produkcie.</w:t>
      </w:r>
    </w:p>
    <w:p w:rsidR="000B6A76" w:rsidRPr="000F519C" w:rsidRDefault="000B6A76" w:rsidP="000B6A76">
      <w:pPr>
        <w:tabs>
          <w:tab w:val="left" w:pos="369"/>
        </w:tabs>
        <w:spacing w:after="120" w:line="240" w:lineRule="auto"/>
        <w:rPr>
          <w:rFonts w:ascii="Times New Roman" w:eastAsia="Calibri" w:hAnsi="Times New Roman" w:cs="Times New Roman"/>
          <w:lang w:eastAsia="pl-PL"/>
        </w:rPr>
      </w:pPr>
    </w:p>
    <w:p w:rsidR="000B6A76" w:rsidRPr="000F519C" w:rsidRDefault="000B6A76" w:rsidP="000B6A76">
      <w:pPr>
        <w:spacing w:before="80" w:after="0" w:line="240" w:lineRule="auto"/>
        <w:ind w:left="369"/>
        <w:contextualSpacing/>
        <w:rPr>
          <w:rFonts w:ascii="Times New Roman" w:eastAsia="Calibri" w:hAnsi="Times New Roman" w:cs="Times New Roman"/>
          <w:lang w:eastAsia="pl-PL"/>
        </w:rPr>
      </w:pPr>
      <w:r w:rsidRPr="000F519C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50A2A90D" wp14:editId="0B3C3F21">
            <wp:extent cx="2512800" cy="594000"/>
            <wp:effectExtent l="0" t="0" r="1905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A76" w:rsidRPr="000F519C" w:rsidRDefault="000B6A76" w:rsidP="000B6A76">
      <w:pPr>
        <w:tabs>
          <w:tab w:val="left" w:pos="369"/>
        </w:tabs>
        <w:spacing w:after="120" w:line="240" w:lineRule="auto"/>
        <w:ind w:left="357" w:hanging="357"/>
        <w:rPr>
          <w:rFonts w:ascii="Times New Roman" w:eastAsia="Calibri" w:hAnsi="Times New Roman" w:cs="Times New Roman"/>
          <w:lang w:eastAsia="pl-PL"/>
        </w:rPr>
      </w:pPr>
    </w:p>
    <w:p w:rsidR="000B6A76" w:rsidRPr="000F519C" w:rsidRDefault="000B6A76" w:rsidP="000B6A76">
      <w:pPr>
        <w:tabs>
          <w:tab w:val="left" w:pos="369"/>
        </w:tabs>
        <w:spacing w:after="120" w:line="240" w:lineRule="auto"/>
        <w:ind w:left="357" w:hanging="357"/>
        <w:rPr>
          <w:rFonts w:ascii="Times New Roman" w:eastAsia="Calibri" w:hAnsi="Times New Roman" w:cs="Times New Roman"/>
          <w:lang w:eastAsia="pl-PL"/>
        </w:rPr>
      </w:pPr>
      <w:r w:rsidRPr="000F519C">
        <w:rPr>
          <w:rFonts w:ascii="Times New Roman" w:eastAsia="Calibri" w:hAnsi="Times New Roman" w:cs="Times New Roman"/>
          <w:lang w:eastAsia="pl-PL"/>
        </w:rPr>
        <w:t>4.Uzupełnij zdania podanymi określeniami.</w:t>
      </w:r>
    </w:p>
    <w:p w:rsidR="000B6A76" w:rsidRPr="000F519C" w:rsidRDefault="000B6A76" w:rsidP="000B6A76">
      <w:pPr>
        <w:spacing w:before="80" w:after="80" w:line="240" w:lineRule="auto"/>
        <w:ind w:left="369"/>
        <w:contextualSpacing/>
        <w:jc w:val="center"/>
        <w:rPr>
          <w:rFonts w:ascii="Times New Roman" w:eastAsia="Calibri" w:hAnsi="Times New Roman" w:cs="Times New Roman"/>
          <w:i/>
          <w:lang w:eastAsia="pl-PL"/>
        </w:rPr>
      </w:pPr>
      <w:r w:rsidRPr="000F519C">
        <w:rPr>
          <w:rFonts w:ascii="Times New Roman" w:eastAsia="Calibri" w:hAnsi="Times New Roman" w:cs="Times New Roman"/>
          <w:lang w:eastAsia="pl-PL"/>
        </w:rPr>
        <w:t xml:space="preserve">• </w:t>
      </w:r>
      <w:proofErr w:type="spellStart"/>
      <w:r w:rsidRPr="000F519C">
        <w:rPr>
          <w:rFonts w:ascii="Times New Roman" w:eastAsia="Calibri" w:hAnsi="Times New Roman" w:cs="Times New Roman"/>
          <w:i/>
          <w:lang w:eastAsia="pl-PL"/>
        </w:rPr>
        <w:t>dipeptyd</w:t>
      </w:r>
      <w:proofErr w:type="spellEnd"/>
      <w:r w:rsidRPr="000F519C">
        <w:rPr>
          <w:rFonts w:ascii="Times New Roman" w:eastAsia="Calibri" w:hAnsi="Times New Roman" w:cs="Times New Roman"/>
          <w:i/>
          <w:lang w:eastAsia="pl-PL"/>
        </w:rPr>
        <w:t xml:space="preserve"> •</w:t>
      </w:r>
      <w:r w:rsidRPr="000F519C">
        <w:rPr>
          <w:rFonts w:ascii="Times New Roman" w:eastAsia="Calibri" w:hAnsi="Times New Roman" w:cs="Times New Roman"/>
          <w:i/>
          <w:lang w:eastAsia="pl-PL"/>
        </w:rPr>
        <w:t>aminokwas • rozpuszczalna • substancja stała • białka •</w:t>
      </w:r>
      <w:r w:rsidRPr="000F519C">
        <w:rPr>
          <w:rFonts w:ascii="Times New Roman" w:eastAsia="Calibri" w:hAnsi="Times New Roman" w:cs="Times New Roman"/>
          <w:i/>
          <w:lang w:eastAsia="pl-PL"/>
        </w:rPr>
        <w:t>aminokwasowych •</w:t>
      </w:r>
      <w:r w:rsidRPr="000F519C">
        <w:rPr>
          <w:rFonts w:ascii="Times New Roman" w:eastAsia="Calibri" w:hAnsi="Times New Roman" w:cs="Times New Roman"/>
          <w:i/>
          <w:lang w:eastAsia="pl-PL"/>
        </w:rPr>
        <w:t>aminokwasy</w:t>
      </w:r>
    </w:p>
    <w:p w:rsidR="000B6A76" w:rsidRPr="000F519C" w:rsidRDefault="000B6A76" w:rsidP="000F519C">
      <w:pPr>
        <w:spacing w:before="80" w:after="0" w:line="360" w:lineRule="auto"/>
        <w:ind w:left="369"/>
        <w:contextualSpacing/>
        <w:rPr>
          <w:rFonts w:ascii="Times New Roman" w:eastAsia="Calibri" w:hAnsi="Times New Roman" w:cs="Times New Roman"/>
          <w:lang w:eastAsia="pl-PL"/>
        </w:rPr>
      </w:pPr>
      <w:r w:rsidRPr="000F519C">
        <w:rPr>
          <w:rFonts w:ascii="Times New Roman" w:eastAsia="Calibri" w:hAnsi="Times New Roman" w:cs="Times New Roman"/>
          <w:lang w:eastAsia="pl-PL"/>
        </w:rPr>
        <w:t>Glicyna to bezbarwna __________________</w:t>
      </w:r>
      <w:r w:rsidRPr="000F519C">
        <w:rPr>
          <w:rFonts w:ascii="Times New Roman" w:eastAsia="Calibri" w:hAnsi="Times New Roman" w:cs="Times New Roman"/>
          <w:color w:val="000000"/>
          <w:lang w:eastAsia="pl-PL"/>
        </w:rPr>
        <w:t xml:space="preserve">, </w:t>
      </w:r>
      <w:r w:rsidRPr="000F519C">
        <w:rPr>
          <w:rFonts w:ascii="Times New Roman" w:eastAsia="Calibri" w:hAnsi="Times New Roman" w:cs="Times New Roman"/>
          <w:lang w:eastAsia="pl-PL"/>
        </w:rPr>
        <w:t>dobrze __________________</w:t>
      </w:r>
      <w:r w:rsidRPr="000F519C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0F519C">
        <w:rPr>
          <w:rFonts w:ascii="Times New Roman" w:eastAsia="Calibri" w:hAnsi="Times New Roman" w:cs="Times New Roman"/>
          <w:lang w:eastAsia="pl-PL"/>
        </w:rPr>
        <w:t>w wodzie. Pochodzi od kwasu etanowego i jak każdy __________________</w:t>
      </w:r>
      <w:r w:rsidRPr="000F519C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0F519C">
        <w:rPr>
          <w:rFonts w:ascii="Times New Roman" w:eastAsia="Calibri" w:hAnsi="Times New Roman" w:cs="Times New Roman"/>
          <w:lang w:eastAsia="pl-PL"/>
        </w:rPr>
        <w:t>zawiera dwie grupy funkcyjne. Z połączenia dwóch aminokwasów powstaje __________________.</w:t>
      </w:r>
      <w:r w:rsidRPr="000F519C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0F519C">
        <w:rPr>
          <w:rFonts w:ascii="Times New Roman" w:eastAsia="Calibri" w:hAnsi="Times New Roman" w:cs="Times New Roman"/>
          <w:lang w:eastAsia="pl-PL"/>
        </w:rPr>
        <w:t>Związki chemiczne zbudowane z dużej liczby fragmentów __________________ to polipeptydy. __________________</w:t>
      </w:r>
      <w:r w:rsidRPr="000F519C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0F519C">
        <w:rPr>
          <w:rFonts w:ascii="Times New Roman" w:eastAsia="Calibri" w:hAnsi="Times New Roman" w:cs="Times New Roman"/>
          <w:lang w:eastAsia="pl-PL"/>
        </w:rPr>
        <w:t xml:space="preserve">to polipeptydy o dużych cząsteczkach. </w:t>
      </w:r>
    </w:p>
    <w:p w:rsidR="000B6A76" w:rsidRPr="000F519C" w:rsidRDefault="000B6A76" w:rsidP="000B6A76">
      <w:pPr>
        <w:spacing w:before="80" w:after="0" w:line="360" w:lineRule="auto"/>
        <w:ind w:left="369"/>
        <w:contextualSpacing/>
        <w:rPr>
          <w:rFonts w:ascii="Times New Roman" w:eastAsia="Calibri" w:hAnsi="Times New Roman" w:cs="Times New Roman"/>
          <w:lang w:eastAsia="pl-PL"/>
        </w:rPr>
      </w:pPr>
    </w:p>
    <w:p w:rsidR="00892EBA" w:rsidRPr="000F519C" w:rsidRDefault="00892EBA">
      <w:pPr>
        <w:rPr>
          <w:rFonts w:ascii="Times New Roman" w:hAnsi="Times New Roman" w:cs="Times New Roman"/>
        </w:rPr>
      </w:pPr>
    </w:p>
    <w:sectPr w:rsidR="00892EBA" w:rsidRPr="000F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B9" w:rsidRDefault="00632EB9" w:rsidP="000B6A76">
      <w:pPr>
        <w:spacing w:after="0" w:line="240" w:lineRule="auto"/>
      </w:pPr>
      <w:r>
        <w:separator/>
      </w:r>
    </w:p>
  </w:endnote>
  <w:endnote w:type="continuationSeparator" w:id="0">
    <w:p w:rsidR="00632EB9" w:rsidRDefault="00632EB9" w:rsidP="000B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B9" w:rsidRDefault="00632EB9" w:rsidP="000B6A76">
      <w:pPr>
        <w:spacing w:after="0" w:line="240" w:lineRule="auto"/>
      </w:pPr>
      <w:r>
        <w:separator/>
      </w:r>
    </w:p>
  </w:footnote>
  <w:footnote w:type="continuationSeparator" w:id="0">
    <w:p w:rsidR="00632EB9" w:rsidRDefault="00632EB9" w:rsidP="000B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8AC"/>
    <w:multiLevelType w:val="hybridMultilevel"/>
    <w:tmpl w:val="7ECE08F8"/>
    <w:lvl w:ilvl="0" w:tplc="265C1D76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746A470A"/>
    <w:multiLevelType w:val="hybridMultilevel"/>
    <w:tmpl w:val="EE7C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76"/>
    <w:rsid w:val="000B1BA9"/>
    <w:rsid w:val="000B6A76"/>
    <w:rsid w:val="000F519C"/>
    <w:rsid w:val="00632EB9"/>
    <w:rsid w:val="0089234E"/>
    <w:rsid w:val="00892EBA"/>
    <w:rsid w:val="00C8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A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76"/>
  </w:style>
  <w:style w:type="paragraph" w:styleId="Stopka">
    <w:name w:val="footer"/>
    <w:basedOn w:val="Normalny"/>
    <w:link w:val="StopkaZnak"/>
    <w:uiPriority w:val="99"/>
    <w:unhideWhenUsed/>
    <w:rsid w:val="000B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76"/>
  </w:style>
  <w:style w:type="paragraph" w:styleId="Akapitzlist">
    <w:name w:val="List Paragraph"/>
    <w:basedOn w:val="Normalny"/>
    <w:uiPriority w:val="34"/>
    <w:qFormat/>
    <w:rsid w:val="000B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A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76"/>
  </w:style>
  <w:style w:type="paragraph" w:styleId="Stopka">
    <w:name w:val="footer"/>
    <w:basedOn w:val="Normalny"/>
    <w:link w:val="StopkaZnak"/>
    <w:uiPriority w:val="99"/>
    <w:unhideWhenUsed/>
    <w:rsid w:val="000B6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76"/>
  </w:style>
  <w:style w:type="paragraph" w:styleId="Akapitzlist">
    <w:name w:val="List Paragraph"/>
    <w:basedOn w:val="Normalny"/>
    <w:uiPriority w:val="34"/>
    <w:qFormat/>
    <w:rsid w:val="000B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aminy-i-aminokwasy/DzJZ5l9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</cp:revision>
  <cp:lastPrinted>2020-04-14T07:21:00Z</cp:lastPrinted>
  <dcterms:created xsi:type="dcterms:W3CDTF">2020-04-13T17:16:00Z</dcterms:created>
  <dcterms:modified xsi:type="dcterms:W3CDTF">2020-04-14T07:22:00Z</dcterms:modified>
</cp:coreProperties>
</file>